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0D5DE" w14:textId="77777777" w:rsidR="006E6C26" w:rsidRDefault="000F139A">
      <w:pPr>
        <w:pStyle w:val="ConsPlusTitle"/>
        <w:widowControl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ДОГОВОР</w:t>
      </w:r>
    </w:p>
    <w:p w14:paraId="42296796" w14:textId="77777777" w:rsidR="006E6C26" w:rsidRDefault="000F139A">
      <w:pPr>
        <w:pStyle w:val="ConsPlusTitle"/>
        <w:widowControl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купли-продажи</w:t>
      </w:r>
    </w:p>
    <w:p w14:paraId="4977B956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110DFBE6" w14:textId="5BBBFD80" w:rsidR="006E6C26" w:rsidRDefault="000F139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«_____» ____________ 20__г. </w:t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</w:p>
    <w:p w14:paraId="6085705B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</w:p>
    <w:p w14:paraId="7A345009" w14:textId="7F4B92A9" w:rsidR="006E6C26" w:rsidRDefault="00870E48">
      <w:pPr>
        <w:pStyle w:val="StGen0"/>
        <w:rPr>
          <w:sz w:val="16"/>
          <w:szCs w:val="16"/>
        </w:rPr>
      </w:pPr>
      <w:r w:rsidRPr="00B3725A">
        <w:rPr>
          <w:b/>
          <w:sz w:val="16"/>
        </w:rPr>
        <w:t xml:space="preserve">Финансовый управляющий </w:t>
      </w:r>
      <w:r w:rsidRPr="00C433FE">
        <w:rPr>
          <w:b/>
          <w:sz w:val="16"/>
        </w:rPr>
        <w:t>Сорокина Евгения Викторовича</w:t>
      </w:r>
      <w:r w:rsidRPr="00B3725A">
        <w:rPr>
          <w:b/>
          <w:sz w:val="16"/>
        </w:rPr>
        <w:t xml:space="preserve"> Железинский Александр Александрович, </w:t>
      </w:r>
      <w:r w:rsidRPr="00B3725A">
        <w:rPr>
          <w:bCs/>
          <w:sz w:val="16"/>
        </w:rPr>
        <w:t>действующий на основании Решени</w:t>
      </w:r>
      <w:r>
        <w:rPr>
          <w:bCs/>
          <w:sz w:val="16"/>
        </w:rPr>
        <w:t>я</w:t>
      </w:r>
      <w:r w:rsidRPr="00B3725A">
        <w:rPr>
          <w:bCs/>
          <w:sz w:val="16"/>
        </w:rPr>
        <w:t xml:space="preserve"> </w:t>
      </w:r>
      <w:r w:rsidRPr="001154E7">
        <w:rPr>
          <w:bCs/>
          <w:sz w:val="16"/>
        </w:rPr>
        <w:t xml:space="preserve">Арбитражного суда города Санкт-Петербурга и Ленинградской области </w:t>
      </w:r>
      <w:r w:rsidRPr="00C433FE">
        <w:rPr>
          <w:bCs/>
          <w:sz w:val="16"/>
        </w:rPr>
        <w:t>от 03.04.2024 г. (резолютивная часть объявлена 21.03.2024 г.) по делу No А56-110904/2023</w:t>
      </w:r>
      <w:r w:rsidR="000F139A">
        <w:rPr>
          <w:color w:val="333333"/>
          <w:sz w:val="16"/>
          <w:szCs w:val="16"/>
          <w:shd w:val="clear" w:color="auto" w:fill="FFFFFF"/>
        </w:rPr>
        <w:t>,</w:t>
      </w:r>
      <w:r w:rsidR="000F139A">
        <w:rPr>
          <w:sz w:val="16"/>
          <w:szCs w:val="16"/>
        </w:rPr>
        <w:t xml:space="preserve"> именуемый в дальнейшем </w:t>
      </w:r>
      <w:r w:rsidR="000F139A">
        <w:rPr>
          <w:b/>
          <w:sz w:val="16"/>
          <w:szCs w:val="16"/>
        </w:rPr>
        <w:t>«Продавец»</w:t>
      </w:r>
      <w:r w:rsidR="000F139A">
        <w:rPr>
          <w:sz w:val="16"/>
          <w:szCs w:val="16"/>
        </w:rPr>
        <w:t xml:space="preserve">, с одной стороны, и </w:t>
      </w:r>
      <w:r w:rsidR="000F139A">
        <w:rPr>
          <w:b/>
          <w:sz w:val="16"/>
          <w:szCs w:val="16"/>
        </w:rPr>
        <w:t>_______________________________________________________</w:t>
      </w:r>
      <w:r w:rsidR="000F139A">
        <w:rPr>
          <w:sz w:val="16"/>
          <w:szCs w:val="16"/>
        </w:rPr>
        <w:t>именуемый (</w:t>
      </w:r>
      <w:proofErr w:type="spellStart"/>
      <w:r w:rsidR="000F139A">
        <w:rPr>
          <w:sz w:val="16"/>
          <w:szCs w:val="16"/>
        </w:rPr>
        <w:t>ая</w:t>
      </w:r>
      <w:proofErr w:type="spellEnd"/>
      <w:r w:rsidR="000F139A">
        <w:rPr>
          <w:sz w:val="16"/>
          <w:szCs w:val="16"/>
        </w:rPr>
        <w:t xml:space="preserve">) в дальнейшем </w:t>
      </w:r>
      <w:r w:rsidR="000F139A">
        <w:rPr>
          <w:b/>
          <w:sz w:val="16"/>
          <w:szCs w:val="16"/>
        </w:rPr>
        <w:t>«Покупатель»</w:t>
      </w:r>
      <w:r w:rsidR="000F139A">
        <w:rPr>
          <w:sz w:val="16"/>
          <w:szCs w:val="16"/>
        </w:rPr>
        <w:t>, с другой стороны, заключили настоящий Договор о нижеследующем:</w:t>
      </w:r>
    </w:p>
    <w:p w14:paraId="43EF6893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528B9A41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1. ПРЕДМЕТ ДОГОВОРА</w:t>
      </w:r>
    </w:p>
    <w:p w14:paraId="50A99B0F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15AE7A6C" w14:textId="77777777" w:rsidR="006E6C26" w:rsidRDefault="000F139A">
      <w:pPr>
        <w:pStyle w:val="af9"/>
        <w:numPr>
          <w:ilvl w:val="1"/>
          <w:numId w:val="1"/>
        </w:numPr>
        <w:jc w:val="both"/>
        <w:rPr>
          <w:color w:val="333333"/>
          <w:sz w:val="16"/>
          <w:szCs w:val="16"/>
          <w:shd w:val="clear" w:color="auto" w:fill="FFFFFF"/>
        </w:rPr>
      </w:pPr>
      <w:r>
        <w:rPr>
          <w:sz w:val="16"/>
          <w:szCs w:val="16"/>
        </w:rPr>
        <w:t>В соответствии с настоящим Договором Продавец обязуется передать в собственность Покупателю, а Покупатель - принять и оплатить в порядке, предусмотренном настоящим договором следующее имущество:</w:t>
      </w:r>
      <w:r>
        <w:rPr>
          <w:color w:val="333333"/>
          <w:sz w:val="16"/>
          <w:szCs w:val="16"/>
          <w:shd w:val="clear" w:color="auto" w:fill="EAF1F7"/>
        </w:rPr>
        <w:t xml:space="preserve"> </w:t>
      </w:r>
    </w:p>
    <w:p w14:paraId="619B5142" w14:textId="77777777" w:rsidR="006E6C26" w:rsidRDefault="006E6C26">
      <w:pPr>
        <w:pStyle w:val="af9"/>
        <w:ind w:left="1069"/>
        <w:jc w:val="both"/>
        <w:rPr>
          <w:color w:val="333333"/>
          <w:sz w:val="16"/>
          <w:szCs w:val="16"/>
          <w:shd w:val="clear" w:color="auto" w:fill="FFFFFF"/>
        </w:rPr>
      </w:pPr>
    </w:p>
    <w:p w14:paraId="60640C1B" w14:textId="3D65757D" w:rsidR="00870E48" w:rsidRPr="00870E48" w:rsidRDefault="00870E48" w:rsidP="00870E48">
      <w:pPr>
        <w:pStyle w:val="af6"/>
        <w:ind w:left="360" w:firstLine="348"/>
        <w:rPr>
          <w:rFonts w:ascii="Times New Roman" w:eastAsia="Times New Roman" w:hAnsi="Times New Roman" w:cs="Times New Roman"/>
          <w:b/>
          <w:bCs/>
          <w:sz w:val="16"/>
          <w:szCs w:val="16"/>
        </w:rPr>
      </w:pPr>
      <w:r w:rsidRPr="00870E48">
        <w:rPr>
          <w:rFonts w:ascii="Times New Roman" w:eastAsia="Times New Roman" w:hAnsi="Times New Roman" w:cs="Times New Roman"/>
          <w:b/>
          <w:bCs/>
          <w:sz w:val="16"/>
          <w:szCs w:val="16"/>
        </w:rPr>
        <w:t xml:space="preserve">Лот 1: - Жилое здание </w:t>
      </w:r>
    </w:p>
    <w:p w14:paraId="793154F5" w14:textId="77777777" w:rsidR="00870E48" w:rsidRPr="00870E48" w:rsidRDefault="00870E48" w:rsidP="00870E48">
      <w:pPr>
        <w:pStyle w:val="af6"/>
        <w:ind w:left="360" w:firstLine="348"/>
        <w:rPr>
          <w:rFonts w:ascii="Times New Roman" w:hAnsi="Times New Roman" w:cs="Times New Roman"/>
          <w:b/>
          <w:bCs/>
          <w:sz w:val="16"/>
          <w:szCs w:val="16"/>
        </w:rPr>
      </w:pPr>
      <w:r w:rsidRPr="00870E48">
        <w:rPr>
          <w:rFonts w:ascii="Times New Roman" w:hAnsi="Times New Roman" w:cs="Times New Roman"/>
          <w:b/>
          <w:bCs/>
          <w:sz w:val="16"/>
          <w:szCs w:val="16"/>
        </w:rPr>
        <w:t>Кадастровый номер: 01:08:0516005:79</w:t>
      </w:r>
    </w:p>
    <w:p w14:paraId="749535A9" w14:textId="77777777" w:rsidR="00870E48" w:rsidRPr="00870E48" w:rsidRDefault="00870E48" w:rsidP="00870E48">
      <w:pPr>
        <w:pStyle w:val="af6"/>
        <w:ind w:left="360" w:firstLine="348"/>
        <w:rPr>
          <w:rFonts w:ascii="Times New Roman" w:hAnsi="Times New Roman" w:cs="Times New Roman"/>
          <w:b/>
          <w:bCs/>
          <w:sz w:val="16"/>
          <w:szCs w:val="16"/>
        </w:rPr>
      </w:pPr>
      <w:r w:rsidRPr="00870E48">
        <w:rPr>
          <w:rFonts w:ascii="Times New Roman" w:hAnsi="Times New Roman" w:cs="Times New Roman"/>
          <w:b/>
          <w:bCs/>
          <w:sz w:val="16"/>
          <w:szCs w:val="16"/>
        </w:rPr>
        <w:t>Местоположение: Республика Адыгея, г Майкоп, ул. 3 Интернационала, д. 135</w:t>
      </w:r>
    </w:p>
    <w:p w14:paraId="1B387B93" w14:textId="77777777" w:rsidR="00870E48" w:rsidRPr="00870E48" w:rsidRDefault="00870E48" w:rsidP="00870E48">
      <w:pPr>
        <w:pStyle w:val="af6"/>
        <w:ind w:left="360" w:firstLine="348"/>
        <w:rPr>
          <w:rFonts w:ascii="Times New Roman" w:hAnsi="Times New Roman" w:cs="Times New Roman"/>
          <w:b/>
          <w:bCs/>
          <w:sz w:val="16"/>
          <w:szCs w:val="16"/>
        </w:rPr>
      </w:pPr>
      <w:r w:rsidRPr="00870E48">
        <w:rPr>
          <w:rFonts w:ascii="Times New Roman" w:hAnsi="Times New Roman" w:cs="Times New Roman"/>
          <w:b/>
          <w:bCs/>
          <w:sz w:val="16"/>
          <w:szCs w:val="16"/>
        </w:rPr>
        <w:t>Площадь: 117,8 кв. м.</w:t>
      </w:r>
    </w:p>
    <w:p w14:paraId="30B386CE" w14:textId="60E96E86" w:rsidR="00E47753" w:rsidRPr="00870E48" w:rsidRDefault="00870E48" w:rsidP="00870E48">
      <w:pPr>
        <w:pStyle w:val="af6"/>
        <w:ind w:left="360" w:firstLine="348"/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</w:pPr>
      <w:r w:rsidRPr="00870E48">
        <w:rPr>
          <w:rFonts w:ascii="Times New Roman" w:eastAsia="Times New Roman" w:hAnsi="Times New Roman" w:cs="Times New Roman"/>
          <w:b/>
          <w:bCs/>
          <w:sz w:val="16"/>
          <w:szCs w:val="16"/>
          <w:lang w:eastAsia="ar-SA"/>
        </w:rPr>
        <w:t>Общая долевая собственность, 1/4. Имущество реализуется в состоянии 'как есть'</w:t>
      </w:r>
    </w:p>
    <w:p w14:paraId="0F30E61E" w14:textId="4F8F7596" w:rsidR="006E6C26" w:rsidRPr="00E47753" w:rsidRDefault="000F139A" w:rsidP="00E47753">
      <w:pPr>
        <w:pStyle w:val="af6"/>
        <w:ind w:left="360" w:firstLine="348"/>
        <w:jc w:val="both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  <w:r w:rsidRPr="00E47753">
        <w:rPr>
          <w:rFonts w:ascii="Times New Roman" w:eastAsia="Times New Roman" w:hAnsi="Times New Roman" w:cs="Times New Roman"/>
          <w:sz w:val="16"/>
          <w:szCs w:val="16"/>
          <w:lang w:eastAsia="ar-SA"/>
        </w:rPr>
        <w:t>1.2. Акт приема-передачи имущества заключается с Покупателем после полной оплаты.</w:t>
      </w:r>
    </w:p>
    <w:p w14:paraId="61F8D068" w14:textId="77777777" w:rsidR="006E6C26" w:rsidRDefault="000F139A">
      <w:pPr>
        <w:pStyle w:val="ConsPlusNormal"/>
        <w:widowControl/>
        <w:ind w:firstLine="708"/>
        <w:jc w:val="both"/>
        <w:rPr>
          <w:rFonts w:ascii="Times New Roman" w:hAnsi="Times New Roman" w:cs="Times New Roman"/>
          <w:sz w:val="16"/>
          <w:szCs w:val="16"/>
          <w:lang w:eastAsia="ru-RU"/>
        </w:rPr>
      </w:pPr>
      <w:r>
        <w:rPr>
          <w:rFonts w:ascii="Times New Roman" w:hAnsi="Times New Roman" w:cs="Times New Roman"/>
          <w:sz w:val="16"/>
          <w:szCs w:val="16"/>
        </w:rPr>
        <w:t xml:space="preserve">1.3.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Отчуждаемое </w:t>
      </w:r>
      <w:r>
        <w:rPr>
          <w:rFonts w:ascii="Times New Roman" w:hAnsi="Times New Roman" w:cs="Times New Roman"/>
          <w:sz w:val="16"/>
          <w:szCs w:val="16"/>
          <w:lang w:eastAsia="ru-RU"/>
        </w:rPr>
        <w:t>имущество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являющееся предметом настоящего договора, до его подписания </w:t>
      </w:r>
      <w:r>
        <w:rPr>
          <w:rFonts w:ascii="Times New Roman" w:hAnsi="Times New Roman" w:cs="Times New Roman"/>
          <w:sz w:val="16"/>
          <w:szCs w:val="16"/>
          <w:lang w:eastAsia="ru-RU"/>
        </w:rPr>
        <w:t xml:space="preserve">сторонами 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осмотрено. Претензий к качественному состоянию </w:t>
      </w:r>
      <w:r>
        <w:rPr>
          <w:rFonts w:ascii="Times New Roman" w:hAnsi="Times New Roman" w:cs="Times New Roman"/>
          <w:sz w:val="16"/>
          <w:szCs w:val="16"/>
          <w:lang w:eastAsia="ru-RU"/>
        </w:rPr>
        <w:t>имущества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</w:t>
      </w:r>
      <w:r>
        <w:rPr>
          <w:rFonts w:ascii="Times New Roman" w:hAnsi="Times New Roman" w:cs="Times New Roman"/>
          <w:sz w:val="16"/>
          <w:szCs w:val="16"/>
          <w:lang w:eastAsia="ru-RU"/>
        </w:rPr>
        <w:t>окупатель</w:t>
      </w:r>
      <w:r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не имеет. </w:t>
      </w:r>
    </w:p>
    <w:p w14:paraId="216018E0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7EA6FCD9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2. ЦЕНА ДОГОВОРА И РАСЧЕТЫ СТОРОН</w:t>
      </w:r>
    </w:p>
    <w:p w14:paraId="673F08DD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7844062F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2.1. </w:t>
      </w:r>
      <w:r>
        <w:rPr>
          <w:rFonts w:ascii="Times New Roman" w:hAnsi="Times New Roman" w:cs="Times New Roman"/>
          <w:bCs/>
          <w:sz w:val="16"/>
          <w:szCs w:val="16"/>
        </w:rPr>
        <w:t xml:space="preserve">Общая стоимость имущества составляет </w:t>
      </w:r>
      <w:r>
        <w:rPr>
          <w:rFonts w:ascii="Times New Roman" w:hAnsi="Times New Roman" w:cs="Times New Roman"/>
          <w:b/>
          <w:bCs/>
          <w:sz w:val="16"/>
          <w:szCs w:val="16"/>
        </w:rPr>
        <w:t>_____________________________________________________</w:t>
      </w:r>
      <w:r>
        <w:rPr>
          <w:rFonts w:ascii="Times New Roman" w:hAnsi="Times New Roman" w:cs="Times New Roman"/>
          <w:b/>
          <w:sz w:val="16"/>
          <w:szCs w:val="16"/>
        </w:rPr>
        <w:t xml:space="preserve"> </w:t>
      </w:r>
    </w:p>
    <w:p w14:paraId="64AE3B99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(_____________________________________________________________________________________) рублей</w:t>
      </w:r>
      <w:r>
        <w:rPr>
          <w:rFonts w:ascii="Times New Roman" w:hAnsi="Times New Roman" w:cs="Times New Roman"/>
          <w:b/>
          <w:bCs/>
          <w:sz w:val="16"/>
          <w:szCs w:val="16"/>
        </w:rPr>
        <w:t>.</w:t>
      </w:r>
      <w:r>
        <w:rPr>
          <w:rFonts w:ascii="Times New Roman" w:hAnsi="Times New Roman" w:cs="Times New Roman"/>
          <w:bCs/>
          <w:sz w:val="16"/>
          <w:szCs w:val="16"/>
        </w:rPr>
        <w:t xml:space="preserve"> </w:t>
      </w:r>
    </w:p>
    <w:p w14:paraId="0B31469C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2.2. Оплата производится в течение 30 дней </w:t>
      </w:r>
      <w:r>
        <w:rPr>
          <w:rFonts w:ascii="Times New Roman" w:hAnsi="Times New Roman" w:cs="Times New Roman"/>
          <w:bCs/>
          <w:sz w:val="16"/>
          <w:szCs w:val="16"/>
        </w:rPr>
        <w:t>с момента подписания договора.</w:t>
      </w:r>
    </w:p>
    <w:p w14:paraId="7C6E82F8" w14:textId="77777777" w:rsidR="006E6C26" w:rsidRDefault="000F139A">
      <w:pPr>
        <w:pStyle w:val="ConsPlusNormal"/>
        <w:widowControl/>
        <w:tabs>
          <w:tab w:val="left" w:pos="993"/>
        </w:tabs>
        <w:ind w:firstLine="540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2.3. Оплата производиться путем безналичного перечисления денежных средств на счет Продавца. </w:t>
      </w:r>
    </w:p>
    <w:p w14:paraId="36A35C0E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340F5795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 РАЗРЕШЕНИЕ СПОРОВ</w:t>
      </w:r>
    </w:p>
    <w:p w14:paraId="4B9FC871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4BD984AC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3.1. Все споры и разногласия, которые могут возникнуть между сторонами по вопросам, не нашедшим своего разрешения в тексте данного Договора, будут разрешаться путем переговоров на основе действующего законодательства.</w:t>
      </w:r>
    </w:p>
    <w:p w14:paraId="72C38A5B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3.2. При не урегулировании в процессе переговоров спорных вопросов они разрешаются в суде в порядке, установленном действующим законодательством.</w:t>
      </w:r>
    </w:p>
    <w:p w14:paraId="529FB706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3.3. В случае нарушения Покупателем установленных договором сроков оплаты имущества, Продавец вправе отказаться от исполнения договора, при этом договор считается расторгнутым с момента направления Продавцом соответствующего уведомления Покупателю. </w:t>
      </w:r>
    </w:p>
    <w:p w14:paraId="543D45A8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4DA62E20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</w:t>
      </w:r>
    </w:p>
    <w:p w14:paraId="7B445145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 ЗАКЛЮЧИТЕЛЬНЫЕ ПОЛОЖЕНИЯ</w:t>
      </w:r>
    </w:p>
    <w:p w14:paraId="06EEC77F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14:paraId="1167F755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4.1. Во всем, что не предусмотрено настоящим Договором, стороны руководствуются действующим законодательством РФ.</w:t>
      </w:r>
    </w:p>
    <w:p w14:paraId="5C882117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4.2. Любые изменения и дополнения к настоящему Договору действительны при условии, если они совершены в письменной форме, подписаны сторонами и зарегистрированы в установленном порядке.</w:t>
      </w:r>
    </w:p>
    <w:p w14:paraId="6D6A4572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4.3. Настоящий Договор, может быть, расторгнут в установленном законодательством порядке до регистрации перехода права собственности к Покупателю.</w:t>
      </w:r>
    </w:p>
    <w:p w14:paraId="20F71B4E" w14:textId="77777777" w:rsidR="006E6C26" w:rsidRDefault="000F139A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4.4. Настоящий договор составлен в двух экземплярах, имеющих одинаковую юридическую силу, по одному экземпляру для каждой из сторон.</w:t>
      </w:r>
    </w:p>
    <w:p w14:paraId="42DF4099" w14:textId="77777777" w:rsidR="006E6C26" w:rsidRDefault="006E6C26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14:paraId="09BE0F71" w14:textId="77777777" w:rsidR="006E6C26" w:rsidRDefault="000F139A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АДРЕСА И ПОДПИСИ СТОРОН:</w:t>
      </w:r>
    </w:p>
    <w:p w14:paraId="5B631E11" w14:textId="77777777" w:rsidR="006E6C26" w:rsidRDefault="006E6C26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Normal"/>
        <w:tblW w:w="0" w:type="auto"/>
        <w:tblInd w:w="1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85"/>
        <w:gridCol w:w="4972"/>
      </w:tblGrid>
      <w:tr w:rsidR="00870E48" w14:paraId="53F08BEE" w14:textId="77777777" w:rsidTr="00B90671">
        <w:trPr>
          <w:trHeight w:val="2124"/>
        </w:trPr>
        <w:tc>
          <w:tcPr>
            <w:tcW w:w="5085" w:type="dxa"/>
            <w:tcBorders>
              <w:bottom w:val="nil"/>
            </w:tcBorders>
          </w:tcPr>
          <w:p w14:paraId="5575D58A" w14:textId="77777777" w:rsidR="00870E48" w:rsidRDefault="00870E48" w:rsidP="00870E48">
            <w:pPr>
              <w:pStyle w:val="TableParagraph"/>
              <w:spacing w:before="5"/>
              <w:rPr>
                <w:sz w:val="16"/>
              </w:rPr>
            </w:pPr>
            <w:r>
              <w:rPr>
                <w:spacing w:val="-2"/>
                <w:sz w:val="16"/>
              </w:rPr>
              <w:t>Продавец:</w:t>
            </w:r>
          </w:p>
          <w:p w14:paraId="248DEB39" w14:textId="77777777" w:rsidR="00870E48" w:rsidRDefault="00870E48" w:rsidP="00870E48">
            <w:pPr>
              <w:pStyle w:val="TableParagraph"/>
              <w:ind w:right="911"/>
              <w:rPr>
                <w:sz w:val="16"/>
              </w:rPr>
            </w:pPr>
            <w:r>
              <w:rPr>
                <w:b/>
                <w:sz w:val="16"/>
              </w:rPr>
              <w:t xml:space="preserve">Финансовый управляющий </w:t>
            </w:r>
            <w:r w:rsidRPr="00C433FE">
              <w:rPr>
                <w:b/>
                <w:sz w:val="16"/>
              </w:rPr>
              <w:t>Сорокина Евгения Викторовича</w:t>
            </w:r>
            <w:r>
              <w:rPr>
                <w:b/>
                <w:sz w:val="16"/>
              </w:rPr>
              <w:t xml:space="preserve"> Железинский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</w:t>
            </w:r>
            <w:r>
              <w:rPr>
                <w:b/>
                <w:spacing w:val="-10"/>
                <w:sz w:val="16"/>
              </w:rPr>
              <w:t xml:space="preserve"> </w:t>
            </w:r>
            <w:r>
              <w:rPr>
                <w:b/>
                <w:sz w:val="16"/>
              </w:rPr>
              <w:t>Александрович</w:t>
            </w:r>
            <w:r>
              <w:rPr>
                <w:b/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Получатель Железинский Александр Александрович</w:t>
            </w:r>
            <w:r>
              <w:rPr>
                <w:spacing w:val="40"/>
                <w:sz w:val="16"/>
              </w:rPr>
              <w:t xml:space="preserve"> </w:t>
            </w:r>
            <w:r>
              <w:rPr>
                <w:sz w:val="16"/>
              </w:rPr>
              <w:t>Номер счета 40817810600038318482</w:t>
            </w:r>
          </w:p>
          <w:p w14:paraId="7385A63F" w14:textId="77777777" w:rsidR="00870E48" w:rsidRDefault="00870E48" w:rsidP="00870E48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БИК</w:t>
            </w:r>
            <w:r>
              <w:rPr>
                <w:spacing w:val="-2"/>
                <w:sz w:val="16"/>
              </w:rPr>
              <w:t xml:space="preserve"> 044525974</w:t>
            </w:r>
          </w:p>
          <w:p w14:paraId="6947B618" w14:textId="77777777" w:rsidR="00870E48" w:rsidRDefault="00870E48" w:rsidP="00870E48">
            <w:pPr>
              <w:pStyle w:val="TableParagraph"/>
              <w:ind w:right="1936"/>
              <w:rPr>
                <w:sz w:val="16"/>
              </w:rPr>
            </w:pPr>
            <w:proofErr w:type="spellStart"/>
            <w:r>
              <w:rPr>
                <w:sz w:val="16"/>
              </w:rPr>
              <w:t>Банк-получатель</w:t>
            </w:r>
            <w:proofErr w:type="spellEnd"/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АО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«</w:t>
            </w:r>
            <w:proofErr w:type="spellStart"/>
            <w:r>
              <w:rPr>
                <w:sz w:val="16"/>
              </w:rPr>
              <w:t>ТБанк</w:t>
            </w:r>
            <w:proofErr w:type="spellEnd"/>
            <w:r>
              <w:rPr>
                <w:sz w:val="16"/>
              </w:rPr>
              <w:t>»</w:t>
            </w:r>
            <w:r>
              <w:rPr>
                <w:spacing w:val="40"/>
                <w:sz w:val="16"/>
              </w:rPr>
              <w:t xml:space="preserve"> </w:t>
            </w:r>
            <w:proofErr w:type="spellStart"/>
            <w:r>
              <w:rPr>
                <w:sz w:val="16"/>
              </w:rPr>
              <w:t>Корр</w:t>
            </w:r>
            <w:proofErr w:type="spellEnd"/>
            <w:r>
              <w:rPr>
                <w:sz w:val="16"/>
              </w:rPr>
              <w:t xml:space="preserve">. </w:t>
            </w:r>
            <w:proofErr w:type="spellStart"/>
            <w:r>
              <w:rPr>
                <w:sz w:val="16"/>
              </w:rPr>
              <w:t>счет</w:t>
            </w:r>
            <w:proofErr w:type="spellEnd"/>
            <w:r>
              <w:rPr>
                <w:sz w:val="16"/>
              </w:rPr>
              <w:t xml:space="preserve"> 30101810145250000974</w:t>
            </w:r>
          </w:p>
          <w:p w14:paraId="7F21B69E" w14:textId="77777777" w:rsidR="00870E48" w:rsidRDefault="00870E48" w:rsidP="00870E48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ИНН</w:t>
            </w:r>
            <w:r>
              <w:rPr>
                <w:spacing w:val="-2"/>
                <w:sz w:val="16"/>
              </w:rPr>
              <w:t xml:space="preserve"> 7710140679</w:t>
            </w:r>
          </w:p>
          <w:p w14:paraId="48F20C46" w14:textId="4B67CDEC" w:rsidR="00870E48" w:rsidRDefault="00870E48" w:rsidP="00870E48">
            <w:pPr>
              <w:pStyle w:val="TableParagraph"/>
              <w:rPr>
                <w:sz w:val="16"/>
              </w:rPr>
            </w:pPr>
            <w:r>
              <w:rPr>
                <w:sz w:val="16"/>
              </w:rPr>
              <w:t>КПП</w:t>
            </w:r>
            <w:r>
              <w:rPr>
                <w:spacing w:val="-2"/>
                <w:sz w:val="16"/>
              </w:rPr>
              <w:t xml:space="preserve"> 771301001</w:t>
            </w:r>
          </w:p>
        </w:tc>
        <w:tc>
          <w:tcPr>
            <w:tcW w:w="4972" w:type="dxa"/>
            <w:tcBorders>
              <w:bottom w:val="nil"/>
            </w:tcBorders>
          </w:tcPr>
          <w:p w14:paraId="08CDA2F0" w14:textId="7016AD23" w:rsidR="00870E48" w:rsidRDefault="00870E48" w:rsidP="00870E48">
            <w:pPr>
              <w:pStyle w:val="TableParagraph"/>
              <w:spacing w:before="5"/>
              <w:rPr>
                <w:sz w:val="16"/>
              </w:rPr>
            </w:pPr>
            <w:proofErr w:type="spellStart"/>
            <w:r>
              <w:rPr>
                <w:spacing w:val="-2"/>
                <w:sz w:val="16"/>
              </w:rPr>
              <w:t>Покупатель</w:t>
            </w:r>
            <w:proofErr w:type="spellEnd"/>
            <w:r>
              <w:rPr>
                <w:spacing w:val="-2"/>
                <w:sz w:val="16"/>
              </w:rPr>
              <w:t>:</w:t>
            </w:r>
          </w:p>
        </w:tc>
      </w:tr>
      <w:tr w:rsidR="00870E48" w14:paraId="78BEF84F" w14:textId="77777777" w:rsidTr="00B90671">
        <w:trPr>
          <w:trHeight w:val="1003"/>
        </w:trPr>
        <w:tc>
          <w:tcPr>
            <w:tcW w:w="5085" w:type="dxa"/>
            <w:tcBorders>
              <w:top w:val="nil"/>
            </w:tcBorders>
          </w:tcPr>
          <w:p w14:paraId="774F3257" w14:textId="77777777" w:rsidR="00870E48" w:rsidRDefault="00870E48" w:rsidP="00870E48">
            <w:pPr>
              <w:pStyle w:val="TableParagraph"/>
              <w:spacing w:before="88"/>
              <w:ind w:left="0"/>
              <w:rPr>
                <w:b/>
                <w:sz w:val="16"/>
              </w:rPr>
            </w:pPr>
          </w:p>
          <w:p w14:paraId="344B3349" w14:textId="77777777" w:rsidR="00870E48" w:rsidRDefault="00870E48" w:rsidP="00870E48">
            <w:pPr>
              <w:pStyle w:val="TableParagraph"/>
              <w:rPr>
                <w:b/>
                <w:sz w:val="16"/>
              </w:rPr>
            </w:pPr>
            <w:proofErr w:type="spellStart"/>
            <w:r>
              <w:rPr>
                <w:b/>
                <w:sz w:val="16"/>
              </w:rPr>
              <w:t>Финансовый</w:t>
            </w:r>
            <w:proofErr w:type="spellEnd"/>
            <w:r>
              <w:rPr>
                <w:b/>
                <w:spacing w:val="-9"/>
                <w:sz w:val="16"/>
              </w:rPr>
              <w:t xml:space="preserve"> </w:t>
            </w:r>
            <w:proofErr w:type="spellStart"/>
            <w:r>
              <w:rPr>
                <w:b/>
                <w:spacing w:val="-2"/>
                <w:sz w:val="16"/>
              </w:rPr>
              <w:t>управляющий</w:t>
            </w:r>
            <w:proofErr w:type="spellEnd"/>
          </w:p>
          <w:p w14:paraId="718D0696" w14:textId="43FB3EC7" w:rsidR="00870E48" w:rsidRPr="007604EA" w:rsidRDefault="00870E48" w:rsidP="00870E48">
            <w:pPr>
              <w:pStyle w:val="TableParagraph"/>
              <w:rPr>
                <w:b/>
                <w:sz w:val="16"/>
                <w:lang w:val="ru-RU"/>
              </w:rPr>
            </w:pPr>
            <w:r w:rsidRPr="00870E48">
              <w:rPr>
                <w:b/>
                <w:sz w:val="16"/>
                <w:lang w:val="ru-RU"/>
              </w:rPr>
              <w:t>Сорокина Евгения Викторовича Железинский</w:t>
            </w:r>
            <w:r w:rsidRPr="00870E48">
              <w:rPr>
                <w:b/>
                <w:spacing w:val="-2"/>
                <w:sz w:val="16"/>
                <w:lang w:val="ru-RU"/>
              </w:rPr>
              <w:t xml:space="preserve"> </w:t>
            </w:r>
            <w:r w:rsidRPr="00870E48">
              <w:rPr>
                <w:b/>
                <w:spacing w:val="-4"/>
                <w:sz w:val="16"/>
                <w:lang w:val="ru-RU"/>
              </w:rPr>
              <w:t>А.А.</w:t>
            </w:r>
          </w:p>
        </w:tc>
        <w:tc>
          <w:tcPr>
            <w:tcW w:w="4972" w:type="dxa"/>
            <w:tcBorders>
              <w:top w:val="nil"/>
            </w:tcBorders>
          </w:tcPr>
          <w:p w14:paraId="4A429E47" w14:textId="77777777" w:rsidR="00870E48" w:rsidRPr="007604EA" w:rsidRDefault="00870E48" w:rsidP="00870E48">
            <w:pPr>
              <w:pStyle w:val="TableParagraph"/>
              <w:ind w:left="0"/>
              <w:rPr>
                <w:sz w:val="16"/>
                <w:lang w:val="ru-RU"/>
              </w:rPr>
            </w:pPr>
          </w:p>
        </w:tc>
      </w:tr>
    </w:tbl>
    <w:p w14:paraId="6E95E2EB" w14:textId="77777777" w:rsidR="006E6C26" w:rsidRDefault="006E6C26">
      <w:pPr>
        <w:jc w:val="both"/>
        <w:rPr>
          <w:sz w:val="16"/>
          <w:szCs w:val="16"/>
        </w:rPr>
      </w:pPr>
    </w:p>
    <w:sectPr w:rsidR="006E6C26">
      <w:pgSz w:w="11906" w:h="16838"/>
      <w:pgMar w:top="632" w:right="566" w:bottom="284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475EBB" w14:textId="77777777" w:rsidR="0086014D" w:rsidRDefault="0086014D">
      <w:r>
        <w:separator/>
      </w:r>
    </w:p>
  </w:endnote>
  <w:endnote w:type="continuationSeparator" w:id="0">
    <w:p w14:paraId="7CEC03E1" w14:textId="77777777" w:rsidR="0086014D" w:rsidRDefault="008601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20994D" w14:textId="77777777" w:rsidR="0086014D" w:rsidRDefault="0086014D">
      <w:r>
        <w:separator/>
      </w:r>
    </w:p>
  </w:footnote>
  <w:footnote w:type="continuationSeparator" w:id="0">
    <w:p w14:paraId="46731859" w14:textId="77777777" w:rsidR="0086014D" w:rsidRDefault="008601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CE2F47"/>
    <w:multiLevelType w:val="multilevel"/>
    <w:tmpl w:val="4DFAEF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5334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  <w:color w:val="auto"/>
      </w:rPr>
    </w:lvl>
  </w:abstractNum>
  <w:num w:numId="1" w16cid:durableId="1952348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C26"/>
    <w:rsid w:val="000C0032"/>
    <w:rsid w:val="000F139A"/>
    <w:rsid w:val="003006FE"/>
    <w:rsid w:val="00332B1D"/>
    <w:rsid w:val="006E6C26"/>
    <w:rsid w:val="007604EA"/>
    <w:rsid w:val="0086014D"/>
    <w:rsid w:val="00870E48"/>
    <w:rsid w:val="008A69C9"/>
    <w:rsid w:val="00925F12"/>
    <w:rsid w:val="00982A40"/>
    <w:rsid w:val="00A43212"/>
    <w:rsid w:val="00B23753"/>
    <w:rsid w:val="00B93482"/>
    <w:rsid w:val="00E3585B"/>
    <w:rsid w:val="00E47753"/>
    <w:rsid w:val="00E9353F"/>
    <w:rsid w:val="00F113E1"/>
    <w:rsid w:val="00FE0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050AEF"/>
  <w15:docId w15:val="{C9103B20-6E52-2F48-B9B3-3D971149F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4">
    <w:name w:val="Заголовок Знак"/>
    <w:basedOn w:val="a0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 w:after="200"/>
    </w:pPr>
  </w:style>
  <w:style w:type="character" w:customStyle="1" w:styleId="a6">
    <w:name w:val="Подзаголовок Знак"/>
    <w:basedOn w:val="a0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</w:pPr>
  </w:style>
  <w:style w:type="character" w:customStyle="1" w:styleId="aa">
    <w:name w:val="Верхний колонтитул Знак"/>
    <w:basedOn w:val="a0"/>
    <w:link w:val="a9"/>
    <w:uiPriority w:val="99"/>
  </w:style>
  <w:style w:type="character" w:customStyle="1" w:styleId="FooterChar">
    <w:name w:val="Footer Char"/>
    <w:basedOn w:val="a0"/>
    <w:uiPriority w:val="99"/>
  </w:style>
  <w:style w:type="paragraph" w:styleId="ab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">
    <w:name w:val="Таблица простая 1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DDEAF6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D8E2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CCCEA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CCCEA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4" w:space="0" w:color="000000"/>
          <w:left w:val="single" w:sz="4" w:space="0" w:color="95AFDD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5B9BD5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8DA9DB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4" w:space="0" w:color="000000"/>
          <w:left w:val="single" w:sz="4" w:space="0" w:color="5B9BD5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DA9DB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8DA9DB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563C1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</w:style>
  <w:style w:type="paragraph" w:customStyle="1" w:styleId="ConsPlusNormal">
    <w:name w:val="ConsPlusNormal"/>
    <w:pPr>
      <w:widowControl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ConsPlusTitle">
    <w:name w:val="ConsPlusTitle"/>
    <w:pPr>
      <w:widowControl w:val="0"/>
      <w:spacing w:after="0" w:line="240" w:lineRule="auto"/>
    </w:pPr>
    <w:rPr>
      <w:rFonts w:ascii="Arial" w:eastAsia="Arial" w:hAnsi="Arial" w:cs="Arial"/>
      <w:b/>
      <w:bCs/>
      <w:sz w:val="20"/>
      <w:szCs w:val="20"/>
      <w:lang w:eastAsia="ar-SA"/>
    </w:rPr>
  </w:style>
  <w:style w:type="table" w:styleId="af5">
    <w:name w:val="Table Grid"/>
    <w:basedOn w:val="a1"/>
    <w:uiPriority w:val="5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6">
    <w:name w:val="No Spacing"/>
    <w:uiPriority w:val="1"/>
    <w:qFormat/>
    <w:pPr>
      <w:spacing w:after="0" w:line="240" w:lineRule="auto"/>
    </w:pPr>
  </w:style>
  <w:style w:type="paragraph" w:styleId="af7">
    <w:name w:val="footer"/>
    <w:basedOn w:val="a"/>
    <w:link w:val="af8"/>
    <w:pPr>
      <w:tabs>
        <w:tab w:val="center" w:pos="4677"/>
        <w:tab w:val="right" w:pos="9355"/>
      </w:tabs>
    </w:pPr>
    <w:rPr>
      <w:lang w:eastAsia="ru-RU"/>
    </w:rPr>
  </w:style>
  <w:style w:type="character" w:customStyle="1" w:styleId="af8">
    <w:name w:val="Нижний колонтитул Знак"/>
    <w:basedOn w:val="a0"/>
    <w:link w:val="af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paragraph" w:styleId="33">
    <w:name w:val="Body Text Indent 3"/>
    <w:basedOn w:val="a"/>
    <w:link w:val="34"/>
    <w:pPr>
      <w:ind w:firstLine="283"/>
      <w:jc w:val="both"/>
    </w:pPr>
    <w:rPr>
      <w:sz w:val="20"/>
      <w:lang w:eastAsia="ru-RU"/>
    </w:rPr>
  </w:style>
  <w:style w:type="character" w:customStyle="1" w:styleId="34">
    <w:name w:val="Основной текст с отступом 3 Знак"/>
    <w:basedOn w:val="a0"/>
    <w:link w:val="33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Gen0">
    <w:name w:val="StGen0"/>
    <w:basedOn w:val="a"/>
    <w:next w:val="afa"/>
    <w:uiPriority w:val="99"/>
    <w:rPr>
      <w:lang w:eastAsia="ru-RU"/>
    </w:rPr>
  </w:style>
  <w:style w:type="paragraph" w:styleId="afa">
    <w:name w:val="Normal (Web)"/>
    <w:basedOn w:val="a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7604EA"/>
    <w:pPr>
      <w:widowControl w:val="0"/>
      <w:autoSpaceDE w:val="0"/>
      <w:autoSpaceDN w:val="0"/>
      <w:ind w:left="107"/>
    </w:pPr>
    <w:rPr>
      <w:sz w:val="22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7604E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493</Words>
  <Characters>2812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Microsoft Office User</cp:lastModifiedBy>
  <cp:revision>2</cp:revision>
  <dcterms:created xsi:type="dcterms:W3CDTF">2025-11-24T10:15:00Z</dcterms:created>
  <dcterms:modified xsi:type="dcterms:W3CDTF">2025-11-24T10:15:00Z</dcterms:modified>
</cp:coreProperties>
</file>