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CBC0" w14:textId="77777777" w:rsidR="00314340" w:rsidRDefault="00B3725A">
      <w:pPr>
        <w:pStyle w:val="1"/>
        <w:spacing w:before="65"/>
        <w:ind w:firstLine="0"/>
        <w:jc w:val="center"/>
      </w:pP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задатке</w:t>
      </w:r>
    </w:p>
    <w:p w14:paraId="26AD4FFB" w14:textId="77777777" w:rsidR="00314340" w:rsidRDefault="00B3725A">
      <w:pPr>
        <w:pStyle w:val="a3"/>
        <w:tabs>
          <w:tab w:val="left" w:pos="2529"/>
          <w:tab w:val="left" w:pos="8064"/>
          <w:tab w:val="left" w:pos="8464"/>
          <w:tab w:val="left" w:pos="9419"/>
        </w:tabs>
        <w:ind w:left="50" w:firstLine="0"/>
        <w:jc w:val="center"/>
      </w:pPr>
      <w:r>
        <w:t>г. Санкт-</w:t>
      </w:r>
      <w:r>
        <w:rPr>
          <w:spacing w:val="-2"/>
        </w:rPr>
        <w:t>Петербург</w:t>
      </w:r>
      <w:r>
        <w:rPr>
          <w:u w:val="single"/>
        </w:rPr>
        <w:tab/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57"/>
          <w:u w:val="single"/>
        </w:rPr>
        <w:t xml:space="preserve">  </w:t>
      </w:r>
      <w:r>
        <w:rPr>
          <w:spacing w:val="-5"/>
        </w:rPr>
        <w:t>г.</w:t>
      </w:r>
    </w:p>
    <w:p w14:paraId="61E211BE" w14:textId="77777777" w:rsidR="00314340" w:rsidRDefault="00314340">
      <w:pPr>
        <w:pStyle w:val="a3"/>
        <w:ind w:left="0" w:firstLine="0"/>
        <w:jc w:val="left"/>
      </w:pPr>
    </w:p>
    <w:p w14:paraId="7C9BA361" w14:textId="77777777" w:rsidR="00436E0C" w:rsidRDefault="00436E0C">
      <w:pPr>
        <w:ind w:left="207" w:right="161"/>
        <w:rPr>
          <w:b/>
          <w:sz w:val="16"/>
        </w:rPr>
      </w:pPr>
    </w:p>
    <w:p w14:paraId="38CFA3C1" w14:textId="62EBE6B3" w:rsidR="00314340" w:rsidRPr="002A1102" w:rsidRDefault="00B3725A">
      <w:pPr>
        <w:ind w:left="207" w:right="161"/>
        <w:rPr>
          <w:bCs/>
          <w:sz w:val="16"/>
        </w:rPr>
      </w:pPr>
      <w:r w:rsidRPr="00B3725A">
        <w:rPr>
          <w:b/>
          <w:sz w:val="16"/>
        </w:rPr>
        <w:t xml:space="preserve">Финансовый управляющий </w:t>
      </w:r>
      <w:r w:rsidR="004C04E6" w:rsidRPr="004C04E6">
        <w:rPr>
          <w:b/>
          <w:bCs/>
          <w:sz w:val="16"/>
        </w:rPr>
        <w:t>Обуховой Ларисы Николаевны</w:t>
      </w:r>
      <w:r w:rsidR="002A1102">
        <w:rPr>
          <w:b/>
          <w:bCs/>
          <w:sz w:val="16"/>
        </w:rPr>
        <w:t xml:space="preserve"> </w:t>
      </w:r>
      <w:r w:rsidRPr="00B3725A">
        <w:rPr>
          <w:b/>
          <w:sz w:val="16"/>
        </w:rPr>
        <w:t xml:space="preserve">Железинский Александр Александрович, </w:t>
      </w:r>
      <w:r w:rsidRPr="00B3725A">
        <w:rPr>
          <w:bCs/>
          <w:sz w:val="16"/>
        </w:rPr>
        <w:t>действующий на основании Решени</w:t>
      </w:r>
      <w:r w:rsidR="00436E0C">
        <w:rPr>
          <w:bCs/>
          <w:sz w:val="16"/>
        </w:rPr>
        <w:t>я</w:t>
      </w:r>
      <w:r w:rsidRPr="00B3725A">
        <w:rPr>
          <w:bCs/>
          <w:sz w:val="16"/>
        </w:rPr>
        <w:t xml:space="preserve"> </w:t>
      </w:r>
      <w:r w:rsidR="004C04E6" w:rsidRPr="004C04E6">
        <w:rPr>
          <w:bCs/>
          <w:sz w:val="16"/>
        </w:rPr>
        <w:t>Арбитражного суда Тверской области от 09.01.2024 г. по делу No А66-16343/2023</w:t>
      </w:r>
      <w:r>
        <w:rPr>
          <w:color w:val="333333"/>
          <w:sz w:val="16"/>
        </w:rPr>
        <w:t>,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именуемый</w:t>
      </w:r>
      <w:r>
        <w:rPr>
          <w:color w:val="333333"/>
          <w:spacing w:val="40"/>
          <w:sz w:val="16"/>
        </w:rPr>
        <w:t xml:space="preserve"> </w:t>
      </w:r>
      <w:r>
        <w:rPr>
          <w:color w:val="333333"/>
          <w:sz w:val="16"/>
        </w:rPr>
        <w:t>в дальнейшем «Продавец», с одной стороны,</w:t>
      </w:r>
    </w:p>
    <w:p w14:paraId="10C9F503" w14:textId="77777777" w:rsidR="00314340" w:rsidRDefault="00B3725A">
      <w:pPr>
        <w:pStyle w:val="a3"/>
        <w:tabs>
          <w:tab w:val="left" w:pos="10008"/>
        </w:tabs>
        <w:ind w:firstLine="0"/>
        <w:jc w:val="left"/>
      </w:pPr>
      <w:r>
        <w:rPr>
          <w:spacing w:val="-10"/>
        </w:rPr>
        <w:t>и</w:t>
      </w:r>
      <w:r>
        <w:rPr>
          <w:u w:val="single"/>
        </w:rPr>
        <w:tab/>
      </w:r>
    </w:p>
    <w:p w14:paraId="2EC93C06" w14:textId="77777777" w:rsidR="00314340" w:rsidRDefault="00B3725A">
      <w:pPr>
        <w:pStyle w:val="a3"/>
        <w:tabs>
          <w:tab w:val="left" w:pos="2847"/>
        </w:tabs>
        <w:ind w:right="525" w:firstLine="0"/>
        <w:jc w:val="left"/>
      </w:pP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именуемый</w:t>
      </w:r>
      <w:r>
        <w:rPr>
          <w:spacing w:val="-4"/>
        </w:rPr>
        <w:t xml:space="preserve"> </w:t>
      </w:r>
      <w:r>
        <w:t>(</w:t>
      </w:r>
      <w:proofErr w:type="spellStart"/>
      <w:r>
        <w:t>ая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ое</w:t>
      </w:r>
      <w:proofErr w:type="spellEnd"/>
      <w:r>
        <w:t>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b/>
        </w:rPr>
        <w:t>«Претендент»</w:t>
      </w:r>
      <w:r>
        <w:t>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t>руководствуясь</w:t>
      </w:r>
      <w:r>
        <w:rPr>
          <w:spacing w:val="-4"/>
        </w:rPr>
        <w:t xml:space="preserve"> </w:t>
      </w:r>
      <w:r>
        <w:t>Гражданским</w:t>
      </w:r>
      <w:r>
        <w:rPr>
          <w:spacing w:val="40"/>
        </w:rPr>
        <w:t xml:space="preserve"> </w:t>
      </w:r>
      <w:r>
        <w:t>Кодексом РФ, Федеральным Законом № 127-ФЗ от 26.10.2002 г. «О несостоятельности (банкротстве)», заключили настоящий договор о</w:t>
      </w:r>
      <w:r>
        <w:rPr>
          <w:spacing w:val="40"/>
        </w:rPr>
        <w:t xml:space="preserve"> </w:t>
      </w:r>
      <w:r>
        <w:rPr>
          <w:spacing w:val="-2"/>
        </w:rPr>
        <w:t>нижеследующем:</w:t>
      </w:r>
    </w:p>
    <w:p w14:paraId="7910740A" w14:textId="77777777" w:rsidR="00314340" w:rsidRDefault="00314340">
      <w:pPr>
        <w:pStyle w:val="a3"/>
        <w:ind w:left="0" w:firstLine="0"/>
        <w:jc w:val="left"/>
      </w:pPr>
    </w:p>
    <w:p w14:paraId="074096E0" w14:textId="77777777" w:rsidR="00314340" w:rsidRDefault="00B3725A">
      <w:pPr>
        <w:pStyle w:val="1"/>
        <w:numPr>
          <w:ilvl w:val="0"/>
          <w:numId w:val="1"/>
        </w:numPr>
        <w:tabs>
          <w:tab w:val="left" w:pos="4551"/>
        </w:tabs>
        <w:jc w:val="both"/>
      </w:pPr>
      <w:r>
        <w:t>Предмет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p w14:paraId="53E8D0F0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Претендент,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качестве</w:t>
      </w:r>
      <w:r>
        <w:rPr>
          <w:spacing w:val="-2"/>
          <w:sz w:val="16"/>
        </w:rPr>
        <w:t xml:space="preserve"> </w:t>
      </w:r>
      <w:r>
        <w:rPr>
          <w:sz w:val="16"/>
        </w:rPr>
        <w:t>задатка</w:t>
      </w:r>
      <w:r>
        <w:rPr>
          <w:spacing w:val="-3"/>
          <w:sz w:val="16"/>
        </w:rPr>
        <w:t xml:space="preserve"> </w:t>
      </w:r>
      <w:r>
        <w:rPr>
          <w:sz w:val="16"/>
        </w:rPr>
        <w:t>за</w:t>
      </w:r>
      <w:r>
        <w:rPr>
          <w:spacing w:val="-3"/>
          <w:sz w:val="16"/>
        </w:rPr>
        <w:t xml:space="preserve"> </w:t>
      </w:r>
      <w:r>
        <w:rPr>
          <w:sz w:val="16"/>
        </w:rPr>
        <w:t>участие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торгах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форме</w:t>
      </w:r>
      <w:r>
        <w:rPr>
          <w:spacing w:val="-3"/>
          <w:sz w:val="16"/>
        </w:rPr>
        <w:t xml:space="preserve"> </w:t>
      </w:r>
      <w:r>
        <w:rPr>
          <w:sz w:val="16"/>
        </w:rPr>
        <w:t>открытого</w:t>
      </w:r>
      <w:r>
        <w:rPr>
          <w:spacing w:val="-3"/>
          <w:sz w:val="16"/>
        </w:rPr>
        <w:t xml:space="preserve"> </w:t>
      </w:r>
      <w:r>
        <w:rPr>
          <w:sz w:val="16"/>
        </w:rPr>
        <w:t>аукциона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3"/>
          <w:sz w:val="16"/>
        </w:rPr>
        <w:t xml:space="preserve"> </w:t>
      </w:r>
      <w:r>
        <w:rPr>
          <w:sz w:val="16"/>
        </w:rPr>
        <w:t>продаже</w:t>
      </w:r>
      <w:r>
        <w:rPr>
          <w:spacing w:val="-3"/>
          <w:sz w:val="16"/>
        </w:rPr>
        <w:t xml:space="preserve"> </w:t>
      </w:r>
      <w:r>
        <w:rPr>
          <w:sz w:val="16"/>
        </w:rPr>
        <w:t>имущества</w:t>
      </w:r>
      <w:r>
        <w:rPr>
          <w:spacing w:val="-2"/>
          <w:sz w:val="16"/>
        </w:rPr>
        <w:t xml:space="preserve"> </w:t>
      </w:r>
      <w:r>
        <w:rPr>
          <w:sz w:val="16"/>
        </w:rPr>
        <w:t>должника,</w:t>
      </w:r>
      <w:r>
        <w:rPr>
          <w:spacing w:val="-3"/>
          <w:sz w:val="16"/>
        </w:rPr>
        <w:t xml:space="preserve"> </w:t>
      </w:r>
      <w:r>
        <w:rPr>
          <w:sz w:val="16"/>
        </w:rPr>
        <w:t>а</w:t>
      </w:r>
      <w:r>
        <w:rPr>
          <w:spacing w:val="-2"/>
          <w:sz w:val="16"/>
        </w:rPr>
        <w:t xml:space="preserve"> именно:</w:t>
      </w:r>
    </w:p>
    <w:p w14:paraId="2DCC3F7C" w14:textId="629A9BB7" w:rsidR="00314340" w:rsidRPr="00436E0C" w:rsidRDefault="00436E0C" w:rsidP="004C04E6">
      <w:pPr>
        <w:pStyle w:val="1"/>
        <w:ind w:left="207"/>
        <w:jc w:val="left"/>
        <w:rPr>
          <w:b w:val="0"/>
          <w:bCs w:val="0"/>
        </w:rPr>
      </w:pPr>
      <w:r>
        <w:tab/>
      </w:r>
      <w:r w:rsidR="004C04E6" w:rsidRPr="004C04E6">
        <w:t xml:space="preserve">Лот 1: Земельный участок (категория земель – земли сельскохозяйственного назначения, вид собственности – индивидуальная, местонахождения: Тверская обл., </w:t>
      </w:r>
      <w:proofErr w:type="spellStart"/>
      <w:r w:rsidR="004C04E6" w:rsidRPr="004C04E6">
        <w:t>с.Старобислово</w:t>
      </w:r>
      <w:proofErr w:type="spellEnd"/>
      <w:r w:rsidR="004C04E6" w:rsidRPr="004C04E6">
        <w:t xml:space="preserve">, площадь – 659 </w:t>
      </w:r>
      <w:proofErr w:type="spellStart"/>
      <w:r w:rsidR="004C04E6" w:rsidRPr="004C04E6">
        <w:t>кв.м</w:t>
      </w:r>
      <w:proofErr w:type="spellEnd"/>
      <w:r w:rsidR="004C04E6" w:rsidRPr="004C04E6">
        <w:t>. Кадастровый номер:69:11:0141401:9. Имущество реализуется в состоянии 'как есть'</w:t>
      </w:r>
      <w:r w:rsidR="006C2DFB">
        <w:rPr>
          <w:b w:val="0"/>
          <w:bCs w:val="0"/>
          <w:color w:val="333333"/>
        </w:rPr>
        <w:t xml:space="preserve"> </w:t>
      </w:r>
      <w:r w:rsidR="00B3725A" w:rsidRPr="00436E0C">
        <w:rPr>
          <w:b w:val="0"/>
          <w:bCs w:val="0"/>
          <w:color w:val="333333"/>
        </w:rPr>
        <w:t>перечисляет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на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расчетный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счет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Организатора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торгов,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указанный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в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сообщении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о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проведении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торгов,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денежные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средства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(</w:t>
      </w:r>
      <w:r w:rsidR="004C04E6">
        <w:rPr>
          <w:b w:val="0"/>
          <w:bCs w:val="0"/>
          <w:color w:val="333333"/>
        </w:rPr>
        <w:t>2</w:t>
      </w:r>
      <w:r w:rsidR="00140A8E" w:rsidRPr="00436E0C">
        <w:rPr>
          <w:b w:val="0"/>
          <w:bCs w:val="0"/>
          <w:color w:val="333333"/>
        </w:rPr>
        <w:t>0</w:t>
      </w:r>
      <w:r w:rsidR="00B3725A" w:rsidRPr="00436E0C">
        <w:rPr>
          <w:b w:val="0"/>
          <w:bCs w:val="0"/>
          <w:color w:val="333333"/>
        </w:rPr>
        <w:t>%)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от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начальной</w:t>
      </w:r>
      <w:r w:rsidR="00B3725A" w:rsidRPr="00436E0C">
        <w:rPr>
          <w:rFonts w:ascii="Microsoft Sans Serif" w:hAnsi="Microsoft Sans Serif"/>
          <w:b w:val="0"/>
          <w:bCs w:val="0"/>
          <w:color w:val="333333"/>
        </w:rPr>
        <w:t xml:space="preserve">̆ </w:t>
      </w:r>
      <w:r w:rsidR="00B3725A" w:rsidRPr="00436E0C">
        <w:rPr>
          <w:b w:val="0"/>
          <w:bCs w:val="0"/>
          <w:color w:val="333333"/>
        </w:rPr>
        <w:t>цены продажи имущества, а Организатор торгов принимает задаток.</w:t>
      </w:r>
    </w:p>
    <w:p w14:paraId="0FAC3FFB" w14:textId="77777777" w:rsidR="00314340" w:rsidRDefault="00B3725A">
      <w:pPr>
        <w:pStyle w:val="a4"/>
        <w:numPr>
          <w:ilvl w:val="1"/>
          <w:numId w:val="1"/>
        </w:numPr>
        <w:tabs>
          <w:tab w:val="left" w:pos="1234"/>
        </w:tabs>
        <w:ind w:left="207" w:right="162" w:firstLine="720"/>
        <w:rPr>
          <w:sz w:val="16"/>
        </w:rPr>
      </w:pPr>
      <w:r>
        <w:rPr>
          <w:sz w:val="16"/>
        </w:rPr>
        <w:t>Указанный задаток вносится Претендентом в качестве обеспечения обязательств по участию в торгах и оплате имущества,</w:t>
      </w:r>
      <w:r>
        <w:rPr>
          <w:spacing w:val="40"/>
          <w:sz w:val="16"/>
        </w:rPr>
        <w:t xml:space="preserve"> </w:t>
      </w:r>
      <w:r>
        <w:rPr>
          <w:sz w:val="16"/>
        </w:rPr>
        <w:t>принятых на себя Претендентом в соответствии c подаваемой им заявкой на участие в торгах и приобретение указанного выше имущества и</w:t>
      </w:r>
      <w:r>
        <w:rPr>
          <w:spacing w:val="40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-1"/>
          <w:sz w:val="16"/>
        </w:rPr>
        <w:t xml:space="preserve"> </w:t>
      </w:r>
      <w:r>
        <w:rPr>
          <w:sz w:val="16"/>
        </w:rPr>
        <w:t>Договором.</w:t>
      </w:r>
    </w:p>
    <w:p w14:paraId="5E1F420B" w14:textId="77777777" w:rsidR="00314340" w:rsidRDefault="00B3725A">
      <w:pPr>
        <w:pStyle w:val="1"/>
        <w:numPr>
          <w:ilvl w:val="0"/>
          <w:numId w:val="1"/>
        </w:numPr>
        <w:tabs>
          <w:tab w:val="left" w:pos="4526"/>
        </w:tabs>
        <w:ind w:left="4526"/>
        <w:jc w:val="left"/>
      </w:pPr>
      <w:r>
        <w:t xml:space="preserve">Передача денежных </w:t>
      </w:r>
      <w:r>
        <w:rPr>
          <w:spacing w:val="-2"/>
        </w:rPr>
        <w:t>средств.</w:t>
      </w:r>
    </w:p>
    <w:p w14:paraId="7035933C" w14:textId="77777777" w:rsidR="00314340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59" w:firstLine="720"/>
        <w:rPr>
          <w:sz w:val="16"/>
        </w:rPr>
      </w:pPr>
      <w:r>
        <w:rPr>
          <w:sz w:val="16"/>
        </w:rPr>
        <w:t>Поступление</w:t>
      </w:r>
      <w:r>
        <w:rPr>
          <w:spacing w:val="22"/>
          <w:sz w:val="16"/>
        </w:rPr>
        <w:t xml:space="preserve"> </w:t>
      </w:r>
      <w:r>
        <w:rPr>
          <w:sz w:val="16"/>
        </w:rPr>
        <w:t>денежных</w:t>
      </w:r>
      <w:r>
        <w:rPr>
          <w:spacing w:val="22"/>
          <w:sz w:val="16"/>
        </w:rPr>
        <w:t xml:space="preserve"> </w:t>
      </w:r>
      <w:r>
        <w:rPr>
          <w:sz w:val="16"/>
        </w:rPr>
        <w:t>средств</w:t>
      </w:r>
      <w:r>
        <w:rPr>
          <w:spacing w:val="22"/>
          <w:sz w:val="16"/>
        </w:rPr>
        <w:t xml:space="preserve"> </w:t>
      </w:r>
      <w:r>
        <w:rPr>
          <w:sz w:val="16"/>
        </w:rPr>
        <w:t>на</w:t>
      </w:r>
      <w:r>
        <w:rPr>
          <w:spacing w:val="22"/>
          <w:sz w:val="16"/>
        </w:rPr>
        <w:t xml:space="preserve"> </w:t>
      </w:r>
      <w:r>
        <w:rPr>
          <w:sz w:val="16"/>
        </w:rPr>
        <w:t>счет</w:t>
      </w:r>
      <w:r>
        <w:rPr>
          <w:spacing w:val="22"/>
          <w:sz w:val="16"/>
        </w:rPr>
        <w:t xml:space="preserve"> </w:t>
      </w:r>
      <w:r>
        <w:rPr>
          <w:sz w:val="16"/>
        </w:rPr>
        <w:t>для</w:t>
      </w:r>
      <w:r>
        <w:rPr>
          <w:spacing w:val="22"/>
          <w:sz w:val="16"/>
        </w:rPr>
        <w:t xml:space="preserve"> </w:t>
      </w:r>
      <w:r>
        <w:rPr>
          <w:sz w:val="16"/>
        </w:rPr>
        <w:t>внесения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вносимых</w:t>
      </w:r>
      <w:r>
        <w:rPr>
          <w:spacing w:val="22"/>
          <w:sz w:val="16"/>
        </w:rPr>
        <w:t xml:space="preserve"> </w:t>
      </w:r>
      <w:r>
        <w:rPr>
          <w:sz w:val="16"/>
        </w:rPr>
        <w:t>в</w:t>
      </w:r>
      <w:r>
        <w:rPr>
          <w:spacing w:val="22"/>
          <w:sz w:val="16"/>
        </w:rPr>
        <w:t xml:space="preserve"> </w:t>
      </w:r>
      <w:r>
        <w:rPr>
          <w:sz w:val="16"/>
        </w:rPr>
        <w:t>качестве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должно</w:t>
      </w:r>
      <w:r>
        <w:rPr>
          <w:spacing w:val="22"/>
          <w:sz w:val="16"/>
        </w:rPr>
        <w:t xml:space="preserve"> </w:t>
      </w:r>
      <w:r>
        <w:rPr>
          <w:sz w:val="16"/>
        </w:rPr>
        <w:t>быть</w:t>
      </w:r>
      <w:r>
        <w:rPr>
          <w:spacing w:val="22"/>
          <w:sz w:val="16"/>
        </w:rPr>
        <w:t xml:space="preserve"> </w:t>
      </w:r>
      <w:r>
        <w:rPr>
          <w:sz w:val="16"/>
        </w:rPr>
        <w:t>подтверждено</w:t>
      </w:r>
      <w:r>
        <w:rPr>
          <w:spacing w:val="22"/>
          <w:sz w:val="16"/>
        </w:rPr>
        <w:t xml:space="preserve"> </w:t>
      </w:r>
      <w:r>
        <w:rPr>
          <w:sz w:val="16"/>
        </w:rPr>
        <w:t>по</w:t>
      </w:r>
      <w:r>
        <w:rPr>
          <w:spacing w:val="40"/>
          <w:sz w:val="16"/>
        </w:rPr>
        <w:t xml:space="preserve"> </w:t>
      </w:r>
      <w:r>
        <w:rPr>
          <w:sz w:val="16"/>
        </w:rPr>
        <w:t>состоянию на момент составления протокола об определении участников торгов.</w:t>
      </w:r>
    </w:p>
    <w:p w14:paraId="525E4C92" w14:textId="77777777" w:rsidR="00314340" w:rsidRDefault="00B3725A">
      <w:pPr>
        <w:pStyle w:val="a3"/>
        <w:ind w:right="161"/>
        <w:jc w:val="left"/>
      </w:pPr>
      <w:r>
        <w:t>Документом,</w:t>
      </w:r>
      <w:r>
        <w:rPr>
          <w:spacing w:val="21"/>
        </w:rPr>
        <w:t xml:space="preserve"> </w:t>
      </w:r>
      <w:r>
        <w:t>подтверждающим</w:t>
      </w:r>
      <w:r>
        <w:rPr>
          <w:spacing w:val="21"/>
        </w:rPr>
        <w:t xml:space="preserve"> </w:t>
      </w:r>
      <w:r>
        <w:t>внесение</w:t>
      </w:r>
      <w:r>
        <w:rPr>
          <w:spacing w:val="21"/>
        </w:rPr>
        <w:t xml:space="preserve"> </w:t>
      </w:r>
      <w:r>
        <w:t>задатка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счет</w:t>
      </w:r>
      <w:r>
        <w:rPr>
          <w:spacing w:val="21"/>
        </w:rPr>
        <w:t xml:space="preserve"> </w:t>
      </w:r>
      <w:r>
        <w:t>Должника,</w:t>
      </w:r>
      <w:r>
        <w:rPr>
          <w:spacing w:val="21"/>
        </w:rPr>
        <w:t xml:space="preserve"> </w:t>
      </w:r>
      <w:r>
        <w:t>является</w:t>
      </w:r>
      <w:r>
        <w:rPr>
          <w:spacing w:val="21"/>
        </w:rPr>
        <w:t xml:space="preserve"> </w:t>
      </w:r>
      <w:r>
        <w:t>выписка</w:t>
      </w:r>
      <w:r>
        <w:rPr>
          <w:spacing w:val="21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счета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внесения</w:t>
      </w:r>
      <w:r>
        <w:rPr>
          <w:spacing w:val="21"/>
        </w:rPr>
        <w:t xml:space="preserve"> </w:t>
      </w:r>
      <w:r>
        <w:t>задатков.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отсутствия в означенный выше срок задатка на расчетном счете, обязательства Претендента по внесению задатка считаются неисполненными.</w:t>
      </w:r>
    </w:p>
    <w:p w14:paraId="06AC6CE9" w14:textId="77777777" w:rsidR="00314340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60" w:firstLine="720"/>
        <w:rPr>
          <w:sz w:val="16"/>
        </w:rPr>
      </w:pPr>
      <w:r>
        <w:rPr>
          <w:sz w:val="16"/>
        </w:rPr>
        <w:t>Организатор</w:t>
      </w:r>
      <w:r>
        <w:rPr>
          <w:spacing w:val="22"/>
          <w:sz w:val="16"/>
        </w:rPr>
        <w:t xml:space="preserve"> </w:t>
      </w:r>
      <w:r>
        <w:rPr>
          <w:sz w:val="16"/>
        </w:rPr>
        <w:t>торгов</w:t>
      </w:r>
      <w:r>
        <w:rPr>
          <w:spacing w:val="22"/>
          <w:sz w:val="16"/>
        </w:rPr>
        <w:t xml:space="preserve"> </w:t>
      </w:r>
      <w:r>
        <w:rPr>
          <w:sz w:val="16"/>
        </w:rPr>
        <w:t>обязуется</w:t>
      </w:r>
      <w:r>
        <w:rPr>
          <w:spacing w:val="22"/>
          <w:sz w:val="16"/>
        </w:rPr>
        <w:t xml:space="preserve"> </w:t>
      </w:r>
      <w:r>
        <w:rPr>
          <w:sz w:val="16"/>
        </w:rPr>
        <w:t>возвратить</w:t>
      </w:r>
      <w:r>
        <w:rPr>
          <w:spacing w:val="22"/>
          <w:sz w:val="16"/>
        </w:rPr>
        <w:t xml:space="preserve"> </w:t>
      </w:r>
      <w:r>
        <w:rPr>
          <w:sz w:val="16"/>
        </w:rPr>
        <w:t>сумму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внесенного</w:t>
      </w:r>
      <w:r>
        <w:rPr>
          <w:spacing w:val="22"/>
          <w:sz w:val="16"/>
        </w:rPr>
        <w:t xml:space="preserve"> </w:t>
      </w:r>
      <w:r>
        <w:rPr>
          <w:sz w:val="16"/>
        </w:rPr>
        <w:t>Претендентом</w:t>
      </w:r>
      <w:r>
        <w:rPr>
          <w:spacing w:val="22"/>
          <w:sz w:val="16"/>
        </w:rPr>
        <w:t xml:space="preserve"> </w:t>
      </w:r>
      <w:r>
        <w:rPr>
          <w:sz w:val="16"/>
        </w:rPr>
        <w:t>в</w:t>
      </w:r>
      <w:r>
        <w:rPr>
          <w:spacing w:val="22"/>
          <w:sz w:val="16"/>
        </w:rPr>
        <w:t xml:space="preserve"> </w:t>
      </w:r>
      <w:r>
        <w:rPr>
          <w:sz w:val="16"/>
        </w:rPr>
        <w:t>установленных</w:t>
      </w:r>
      <w:r>
        <w:rPr>
          <w:spacing w:val="22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22"/>
          <w:sz w:val="16"/>
        </w:rPr>
        <w:t xml:space="preserve"> </w:t>
      </w:r>
      <w:r>
        <w:rPr>
          <w:sz w:val="16"/>
        </w:rPr>
        <w:t>Договором</w:t>
      </w:r>
      <w:r>
        <w:rPr>
          <w:spacing w:val="40"/>
          <w:sz w:val="16"/>
        </w:rPr>
        <w:t xml:space="preserve"> </w:t>
      </w:r>
      <w:r>
        <w:rPr>
          <w:sz w:val="16"/>
        </w:rPr>
        <w:t>случаях в соответствии с разделом 3 настоящего Договора.</w:t>
      </w:r>
    </w:p>
    <w:p w14:paraId="1FDAE164" w14:textId="77777777" w:rsidR="00314340" w:rsidRDefault="00B3725A">
      <w:pPr>
        <w:pStyle w:val="a3"/>
        <w:ind w:right="161"/>
        <w:jc w:val="left"/>
      </w:pPr>
      <w:r>
        <w:t>2.4.</w:t>
      </w:r>
      <w:r>
        <w:rPr>
          <w:spacing w:val="-1"/>
        </w:rPr>
        <w:t xml:space="preserve"> </w:t>
      </w:r>
      <w:r>
        <w:t>Возврат</w:t>
      </w:r>
      <w:r>
        <w:rPr>
          <w:spacing w:val="-1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расчетный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Претендента,</w:t>
      </w:r>
      <w:r>
        <w:rPr>
          <w:spacing w:val="-1"/>
        </w:rPr>
        <w:t xml:space="preserve"> </w:t>
      </w:r>
      <w:r>
        <w:t>указанный</w:t>
      </w:r>
      <w:r>
        <w:rPr>
          <w:spacing w:val="-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пункте 5 настоящего Договора.</w:t>
      </w:r>
    </w:p>
    <w:p w14:paraId="2B057C64" w14:textId="77777777" w:rsidR="00314340" w:rsidRDefault="00B3725A">
      <w:pPr>
        <w:pStyle w:val="1"/>
        <w:numPr>
          <w:ilvl w:val="0"/>
          <w:numId w:val="1"/>
        </w:numPr>
        <w:tabs>
          <w:tab w:val="left" w:pos="4577"/>
        </w:tabs>
        <w:ind w:left="4577"/>
        <w:jc w:val="both"/>
      </w:pPr>
      <w:r>
        <w:t>Возврат</w:t>
      </w:r>
      <w:r>
        <w:rPr>
          <w:spacing w:val="-3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rPr>
          <w:spacing w:val="-2"/>
        </w:rPr>
        <w:t>средств.</w:t>
      </w:r>
    </w:p>
    <w:p w14:paraId="0C81D19D" w14:textId="77777777" w:rsidR="00314340" w:rsidRDefault="00B3725A">
      <w:pPr>
        <w:pStyle w:val="a4"/>
        <w:numPr>
          <w:ilvl w:val="1"/>
          <w:numId w:val="1"/>
        </w:numPr>
        <w:tabs>
          <w:tab w:val="left" w:pos="1209"/>
        </w:tabs>
        <w:ind w:left="207" w:right="158" w:firstLine="720"/>
        <w:rPr>
          <w:sz w:val="16"/>
        </w:rPr>
      </w:pPr>
      <w:r>
        <w:rPr>
          <w:sz w:val="16"/>
        </w:rPr>
        <w:t>В случае, если Претенденту не выиграл торги, Организатор торгов обязуется возвратить поступившую на счет Должника сумму</w:t>
      </w:r>
      <w:r>
        <w:rPr>
          <w:spacing w:val="40"/>
          <w:sz w:val="16"/>
        </w:rPr>
        <w:t xml:space="preserve"> </w:t>
      </w:r>
      <w:r>
        <w:rPr>
          <w:sz w:val="16"/>
        </w:rPr>
        <w:t>задатка указанным в пункте 2.4. способом в течение 5 (пяти) рабочих дней с даты протокола о результатах торгов.</w:t>
      </w:r>
    </w:p>
    <w:p w14:paraId="6B5319DF" w14:textId="77777777" w:rsidR="00314340" w:rsidRDefault="00B3725A">
      <w:pPr>
        <w:pStyle w:val="a4"/>
        <w:numPr>
          <w:ilvl w:val="1"/>
          <w:numId w:val="1"/>
        </w:numPr>
        <w:tabs>
          <w:tab w:val="left" w:pos="1226"/>
        </w:tabs>
        <w:ind w:left="207" w:right="163" w:firstLine="720"/>
        <w:rPr>
          <w:sz w:val="16"/>
        </w:rPr>
      </w:pPr>
      <w:r>
        <w:rPr>
          <w:sz w:val="16"/>
        </w:rPr>
        <w:t>В случае если Претендент, признанный победителем торгов, отказался от заключения Договора купли-продажи имущества в</w:t>
      </w:r>
      <w:r>
        <w:rPr>
          <w:spacing w:val="40"/>
          <w:sz w:val="16"/>
        </w:rPr>
        <w:t xml:space="preserve"> </w:t>
      </w:r>
      <w:r>
        <w:rPr>
          <w:sz w:val="16"/>
        </w:rPr>
        <w:t>сроки, установленные Федеральным Законом №127-ФЗ «О несостоятельности (банкротстве)», задаток ему не возвращается в соответствии с</w:t>
      </w:r>
      <w:r>
        <w:rPr>
          <w:spacing w:val="40"/>
          <w:sz w:val="16"/>
        </w:rPr>
        <w:t xml:space="preserve"> </w:t>
      </w:r>
      <w:r>
        <w:rPr>
          <w:sz w:val="16"/>
        </w:rPr>
        <w:t>ГК РФ и настоящим Договором.</w:t>
      </w:r>
    </w:p>
    <w:p w14:paraId="6E1475CC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3"/>
          <w:sz w:val="16"/>
        </w:rPr>
        <w:t xml:space="preserve"> </w:t>
      </w:r>
      <w:r>
        <w:rPr>
          <w:sz w:val="16"/>
        </w:rPr>
        <w:t>выигрыша</w:t>
      </w:r>
      <w:r>
        <w:rPr>
          <w:spacing w:val="-4"/>
          <w:sz w:val="16"/>
        </w:rPr>
        <w:t xml:space="preserve"> </w:t>
      </w:r>
      <w:r>
        <w:rPr>
          <w:sz w:val="16"/>
        </w:rPr>
        <w:t>(победы)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торгах,</w:t>
      </w:r>
      <w:r>
        <w:rPr>
          <w:spacing w:val="-3"/>
          <w:sz w:val="16"/>
        </w:rPr>
        <w:t xml:space="preserve"> </w:t>
      </w:r>
      <w:r>
        <w:rPr>
          <w:sz w:val="16"/>
        </w:rPr>
        <w:t>задаток</w:t>
      </w:r>
      <w:r>
        <w:rPr>
          <w:spacing w:val="-4"/>
          <w:sz w:val="16"/>
        </w:rPr>
        <w:t xml:space="preserve"> </w:t>
      </w:r>
      <w:r>
        <w:rPr>
          <w:sz w:val="16"/>
        </w:rPr>
        <w:t>победителя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засчитывается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счет</w:t>
      </w:r>
      <w:r>
        <w:rPr>
          <w:spacing w:val="-4"/>
          <w:sz w:val="16"/>
        </w:rPr>
        <w:t xml:space="preserve"> </w:t>
      </w:r>
      <w:r>
        <w:rPr>
          <w:sz w:val="16"/>
        </w:rPr>
        <w:t>оплаты</w:t>
      </w:r>
      <w:r>
        <w:rPr>
          <w:spacing w:val="-3"/>
          <w:sz w:val="16"/>
        </w:rPr>
        <w:t xml:space="preserve"> </w:t>
      </w:r>
      <w:r>
        <w:rPr>
          <w:sz w:val="16"/>
        </w:rPr>
        <w:t>приобретенного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лота.</w:t>
      </w:r>
    </w:p>
    <w:p w14:paraId="21F801A1" w14:textId="77777777" w:rsidR="00314340" w:rsidRDefault="00B3725A">
      <w:pPr>
        <w:pStyle w:val="a4"/>
        <w:numPr>
          <w:ilvl w:val="1"/>
          <w:numId w:val="1"/>
        </w:numPr>
        <w:tabs>
          <w:tab w:val="left" w:pos="1251"/>
        </w:tabs>
        <w:ind w:left="207" w:right="161" w:firstLine="720"/>
        <w:rPr>
          <w:sz w:val="16"/>
        </w:rPr>
      </w:pPr>
      <w:r>
        <w:rPr>
          <w:sz w:val="16"/>
        </w:rPr>
        <w:t>В случае признания торгов несостоявшимися, по причинам независящим от Претендента, Организатор торгов обязуется</w:t>
      </w:r>
      <w:r>
        <w:rPr>
          <w:spacing w:val="40"/>
          <w:sz w:val="16"/>
        </w:rPr>
        <w:t xml:space="preserve"> </w:t>
      </w:r>
      <w:r>
        <w:rPr>
          <w:sz w:val="16"/>
        </w:rPr>
        <w:t>возвратить поступившую сумму задатка указанным в пункте 2.4. способом в течение 5 (пяти) рабочих дней с момента подписания Протокола</w:t>
      </w:r>
      <w:r>
        <w:rPr>
          <w:spacing w:val="40"/>
          <w:sz w:val="16"/>
        </w:rPr>
        <w:t xml:space="preserve"> </w:t>
      </w:r>
      <w:r>
        <w:rPr>
          <w:sz w:val="16"/>
        </w:rPr>
        <w:t>об итогах торгов.</w:t>
      </w:r>
    </w:p>
    <w:p w14:paraId="42635455" w14:textId="77777777" w:rsidR="00314340" w:rsidRDefault="00B3725A">
      <w:pPr>
        <w:pStyle w:val="a4"/>
        <w:numPr>
          <w:ilvl w:val="1"/>
          <w:numId w:val="1"/>
        </w:numPr>
        <w:tabs>
          <w:tab w:val="left" w:pos="1225"/>
        </w:tabs>
        <w:ind w:left="207" w:right="163" w:firstLine="720"/>
        <w:rPr>
          <w:sz w:val="16"/>
        </w:rPr>
      </w:pPr>
      <w:r>
        <w:rPr>
          <w:sz w:val="16"/>
        </w:rPr>
        <w:t>В случае отмены торгов Организатор торгов обязуется в течение 5 (пяти) рабочих дней с даты принятия решения об отмене</w:t>
      </w:r>
      <w:r>
        <w:rPr>
          <w:spacing w:val="40"/>
          <w:sz w:val="16"/>
        </w:rPr>
        <w:t xml:space="preserve"> </w:t>
      </w:r>
      <w:r>
        <w:rPr>
          <w:sz w:val="16"/>
        </w:rPr>
        <w:t>торгов, возвратить поступившую на счет сумму задатка указанным в пункте 2.4. способом.</w:t>
      </w:r>
    </w:p>
    <w:p w14:paraId="77A7085C" w14:textId="77777777" w:rsidR="00314340" w:rsidRDefault="00B3725A">
      <w:pPr>
        <w:pStyle w:val="1"/>
        <w:numPr>
          <w:ilvl w:val="0"/>
          <w:numId w:val="1"/>
        </w:numPr>
        <w:tabs>
          <w:tab w:val="left" w:pos="4671"/>
        </w:tabs>
        <w:ind w:left="4671"/>
        <w:jc w:val="both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rPr>
          <w:spacing w:val="-2"/>
        </w:rPr>
        <w:t>Договора</w:t>
      </w:r>
    </w:p>
    <w:p w14:paraId="5DF89633" w14:textId="77777777" w:rsidR="00314340" w:rsidRDefault="00B3725A">
      <w:pPr>
        <w:pStyle w:val="a4"/>
        <w:numPr>
          <w:ilvl w:val="1"/>
          <w:numId w:val="1"/>
        </w:numPr>
        <w:tabs>
          <w:tab w:val="left" w:pos="1210"/>
        </w:tabs>
        <w:ind w:left="207" w:right="162" w:firstLine="720"/>
        <w:rPr>
          <w:sz w:val="16"/>
        </w:rPr>
      </w:pPr>
      <w:r>
        <w:rPr>
          <w:sz w:val="16"/>
        </w:rPr>
        <w:t>Настоящий Договор вступает в силу с момента его подписания Сторонами и прекращает свое действие с момента исполнения в</w:t>
      </w:r>
      <w:r>
        <w:rPr>
          <w:spacing w:val="40"/>
          <w:sz w:val="16"/>
        </w:rPr>
        <w:t xml:space="preserve"> </w:t>
      </w:r>
      <w:r>
        <w:rPr>
          <w:sz w:val="16"/>
        </w:rPr>
        <w:t>полном объеме Сторонами обязательств, предусмотренных Договором.</w:t>
      </w:r>
    </w:p>
    <w:p w14:paraId="24A70835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Настоящий</w:t>
      </w:r>
      <w:r>
        <w:rPr>
          <w:spacing w:val="-9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9"/>
          <w:sz w:val="16"/>
        </w:rPr>
        <w:t xml:space="preserve"> </w:t>
      </w:r>
      <w:r>
        <w:rPr>
          <w:sz w:val="16"/>
        </w:rPr>
        <w:t>регулируется</w:t>
      </w:r>
      <w:r>
        <w:rPr>
          <w:spacing w:val="-9"/>
          <w:sz w:val="16"/>
        </w:rPr>
        <w:t xml:space="preserve"> </w:t>
      </w:r>
      <w:r>
        <w:rPr>
          <w:sz w:val="16"/>
        </w:rPr>
        <w:t>действующим</w:t>
      </w:r>
      <w:r>
        <w:rPr>
          <w:spacing w:val="-9"/>
          <w:sz w:val="16"/>
        </w:rPr>
        <w:t xml:space="preserve"> </w:t>
      </w:r>
      <w:r>
        <w:rPr>
          <w:sz w:val="16"/>
        </w:rPr>
        <w:t>законодательством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РФ.</w:t>
      </w:r>
    </w:p>
    <w:p w14:paraId="36F29F63" w14:textId="77777777" w:rsidR="00314340" w:rsidRDefault="00B3725A">
      <w:pPr>
        <w:pStyle w:val="a4"/>
        <w:numPr>
          <w:ilvl w:val="1"/>
          <w:numId w:val="1"/>
        </w:numPr>
        <w:tabs>
          <w:tab w:val="left" w:pos="1224"/>
        </w:tabs>
        <w:ind w:left="207" w:right="161" w:firstLine="720"/>
        <w:rPr>
          <w:sz w:val="16"/>
        </w:rPr>
      </w:pPr>
      <w:r>
        <w:rPr>
          <w:sz w:val="16"/>
        </w:rPr>
        <w:t>Все возможные споры и разногласия будут разрешаться Сторонами путем переговоров. В случае невозможности разрешения</w:t>
      </w:r>
      <w:r>
        <w:rPr>
          <w:spacing w:val="40"/>
          <w:sz w:val="16"/>
        </w:rPr>
        <w:t xml:space="preserve"> </w:t>
      </w:r>
      <w:r>
        <w:rPr>
          <w:sz w:val="16"/>
        </w:rPr>
        <w:t>споров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разногласий</w:t>
      </w:r>
      <w:r>
        <w:rPr>
          <w:spacing w:val="-1"/>
          <w:sz w:val="16"/>
        </w:rPr>
        <w:t xml:space="preserve"> </w:t>
      </w:r>
      <w:r>
        <w:rPr>
          <w:sz w:val="16"/>
        </w:rPr>
        <w:t>путем</w:t>
      </w:r>
      <w:r>
        <w:rPr>
          <w:spacing w:val="-1"/>
          <w:sz w:val="16"/>
        </w:rPr>
        <w:t xml:space="preserve"> </w:t>
      </w:r>
      <w:r>
        <w:rPr>
          <w:sz w:val="16"/>
        </w:rPr>
        <w:t>переговоров,</w:t>
      </w:r>
      <w:r>
        <w:rPr>
          <w:spacing w:val="-1"/>
          <w:sz w:val="16"/>
        </w:rPr>
        <w:t xml:space="preserve"> </w:t>
      </w:r>
      <w:r>
        <w:rPr>
          <w:sz w:val="16"/>
        </w:rPr>
        <w:t>они</w:t>
      </w:r>
      <w:r>
        <w:rPr>
          <w:spacing w:val="-1"/>
          <w:sz w:val="16"/>
        </w:rPr>
        <w:t xml:space="preserve"> </w:t>
      </w:r>
      <w:r>
        <w:rPr>
          <w:sz w:val="16"/>
        </w:rPr>
        <w:t>будут</w:t>
      </w:r>
      <w:r>
        <w:rPr>
          <w:spacing w:val="-1"/>
          <w:sz w:val="16"/>
        </w:rPr>
        <w:t xml:space="preserve"> </w:t>
      </w:r>
      <w:r>
        <w:rPr>
          <w:sz w:val="16"/>
        </w:rPr>
        <w:t>переданы</w:t>
      </w:r>
      <w:r>
        <w:rPr>
          <w:spacing w:val="-1"/>
          <w:sz w:val="16"/>
        </w:rPr>
        <w:t xml:space="preserve"> </w:t>
      </w:r>
      <w:r>
        <w:rPr>
          <w:sz w:val="16"/>
        </w:rPr>
        <w:t>на</w:t>
      </w:r>
      <w:r>
        <w:rPr>
          <w:spacing w:val="-1"/>
          <w:sz w:val="16"/>
        </w:rPr>
        <w:t xml:space="preserve"> </w:t>
      </w:r>
      <w:r>
        <w:rPr>
          <w:sz w:val="16"/>
        </w:rPr>
        <w:t>разрешение</w:t>
      </w:r>
      <w:r>
        <w:rPr>
          <w:spacing w:val="-1"/>
          <w:sz w:val="16"/>
        </w:rPr>
        <w:t xml:space="preserve"> </w:t>
      </w:r>
      <w:r>
        <w:rPr>
          <w:sz w:val="16"/>
        </w:rPr>
        <w:t>арбитражного</w:t>
      </w:r>
      <w:r>
        <w:rPr>
          <w:spacing w:val="-1"/>
          <w:sz w:val="16"/>
        </w:rPr>
        <w:t xml:space="preserve"> </w:t>
      </w:r>
      <w:r>
        <w:rPr>
          <w:sz w:val="16"/>
        </w:rPr>
        <w:t>суда</w:t>
      </w:r>
      <w:r>
        <w:rPr>
          <w:spacing w:val="-1"/>
          <w:sz w:val="16"/>
        </w:rPr>
        <w:t xml:space="preserve"> </w:t>
      </w:r>
      <w:r>
        <w:rPr>
          <w:sz w:val="16"/>
        </w:rPr>
        <w:t>или</w:t>
      </w:r>
      <w:r>
        <w:rPr>
          <w:spacing w:val="-1"/>
          <w:sz w:val="16"/>
        </w:rPr>
        <w:t xml:space="preserve"> </w:t>
      </w:r>
      <w:r>
        <w:rPr>
          <w:sz w:val="16"/>
        </w:rPr>
        <w:t>суда</w:t>
      </w:r>
      <w:r>
        <w:rPr>
          <w:spacing w:val="-1"/>
          <w:sz w:val="16"/>
        </w:rPr>
        <w:t xml:space="preserve"> </w:t>
      </w:r>
      <w:r>
        <w:rPr>
          <w:sz w:val="16"/>
        </w:rPr>
        <w:t>общей</w:t>
      </w:r>
      <w:r>
        <w:rPr>
          <w:spacing w:val="-1"/>
          <w:sz w:val="16"/>
        </w:rPr>
        <w:t xml:space="preserve"> </w:t>
      </w:r>
      <w:r>
        <w:rPr>
          <w:sz w:val="16"/>
        </w:rPr>
        <w:t>юрисдикции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соответствие</w:t>
      </w:r>
      <w:r>
        <w:rPr>
          <w:spacing w:val="-1"/>
          <w:sz w:val="16"/>
        </w:rPr>
        <w:t xml:space="preserve"> </w:t>
      </w:r>
      <w:r>
        <w:rPr>
          <w:sz w:val="16"/>
        </w:rPr>
        <w:t>с</w:t>
      </w:r>
      <w:r>
        <w:rPr>
          <w:spacing w:val="40"/>
          <w:sz w:val="16"/>
        </w:rPr>
        <w:t xml:space="preserve"> </w:t>
      </w:r>
      <w:r>
        <w:rPr>
          <w:sz w:val="16"/>
        </w:rPr>
        <w:t>действующим законодательством РФ.</w:t>
      </w:r>
    </w:p>
    <w:p w14:paraId="14D97368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Настоящий</w:t>
      </w:r>
      <w:r>
        <w:rPr>
          <w:spacing w:val="-3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2"/>
          <w:sz w:val="16"/>
        </w:rPr>
        <w:t xml:space="preserve"> </w:t>
      </w:r>
      <w:r>
        <w:rPr>
          <w:sz w:val="16"/>
        </w:rPr>
        <w:t>составлен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двух</w:t>
      </w:r>
      <w:r>
        <w:rPr>
          <w:spacing w:val="-2"/>
          <w:sz w:val="16"/>
        </w:rPr>
        <w:t xml:space="preserve"> </w:t>
      </w:r>
      <w:r>
        <w:rPr>
          <w:sz w:val="16"/>
        </w:rPr>
        <w:t>экземплярах,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одному</w:t>
      </w:r>
      <w:r>
        <w:rPr>
          <w:spacing w:val="-2"/>
          <w:sz w:val="16"/>
        </w:rPr>
        <w:t xml:space="preserve"> </w:t>
      </w:r>
      <w:r>
        <w:rPr>
          <w:sz w:val="16"/>
        </w:rPr>
        <w:t>для</w:t>
      </w:r>
      <w:r>
        <w:rPr>
          <w:spacing w:val="-2"/>
          <w:sz w:val="16"/>
        </w:rPr>
        <w:t xml:space="preserve"> </w:t>
      </w:r>
      <w:r>
        <w:rPr>
          <w:sz w:val="16"/>
        </w:rPr>
        <w:t>каждой</w:t>
      </w:r>
      <w:r>
        <w:rPr>
          <w:spacing w:val="-2"/>
          <w:sz w:val="16"/>
        </w:rPr>
        <w:t xml:space="preserve"> </w:t>
      </w:r>
      <w:r>
        <w:rPr>
          <w:sz w:val="16"/>
        </w:rPr>
        <w:t>из</w:t>
      </w:r>
      <w:r>
        <w:rPr>
          <w:spacing w:val="-2"/>
          <w:sz w:val="16"/>
        </w:rPr>
        <w:t xml:space="preserve"> Сторон.</w:t>
      </w:r>
    </w:p>
    <w:p w14:paraId="752D1978" w14:textId="77777777" w:rsidR="00314340" w:rsidRDefault="00B3725A">
      <w:pPr>
        <w:pStyle w:val="a4"/>
        <w:numPr>
          <w:ilvl w:val="0"/>
          <w:numId w:val="1"/>
        </w:numPr>
        <w:tabs>
          <w:tab w:val="left" w:pos="4882"/>
        </w:tabs>
        <w:ind w:left="4882"/>
        <w:jc w:val="both"/>
        <w:rPr>
          <w:b/>
          <w:sz w:val="16"/>
        </w:rPr>
      </w:pPr>
      <w:r>
        <w:rPr>
          <w:b/>
          <w:sz w:val="16"/>
        </w:rPr>
        <w:t>Реквизиты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сторон.</w:t>
      </w:r>
    </w:p>
    <w:p w14:paraId="5E3715BD" w14:textId="77777777" w:rsidR="00314340" w:rsidRDefault="00314340">
      <w:pPr>
        <w:pStyle w:val="a3"/>
        <w:spacing w:before="13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4972"/>
      </w:tblGrid>
      <w:tr w:rsidR="00314340" w14:paraId="35AC8674" w14:textId="77777777">
        <w:trPr>
          <w:trHeight w:val="2124"/>
        </w:trPr>
        <w:tc>
          <w:tcPr>
            <w:tcW w:w="5085" w:type="dxa"/>
            <w:tcBorders>
              <w:bottom w:val="nil"/>
            </w:tcBorders>
          </w:tcPr>
          <w:p w14:paraId="0249EB53" w14:textId="77777777" w:rsidR="00314340" w:rsidRDefault="00B3725A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Продавец:</w:t>
            </w:r>
          </w:p>
          <w:p w14:paraId="68D585B3" w14:textId="199F6C34" w:rsidR="00314340" w:rsidRDefault="00B3725A">
            <w:pPr>
              <w:pStyle w:val="TableParagraph"/>
              <w:ind w:right="911"/>
              <w:rPr>
                <w:sz w:val="16"/>
              </w:rPr>
            </w:pPr>
            <w:r>
              <w:rPr>
                <w:b/>
                <w:sz w:val="16"/>
              </w:rPr>
              <w:t xml:space="preserve">Финансовый управляющий </w:t>
            </w:r>
            <w:r w:rsidR="004C04E6" w:rsidRPr="004C04E6">
              <w:rPr>
                <w:b/>
                <w:bCs/>
                <w:sz w:val="16"/>
              </w:rPr>
              <w:t>Обуховой Ларисы Николаевны</w:t>
            </w:r>
            <w:r w:rsidRPr="00B3725A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Железинский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Александрович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Получатель Железинский Александр Александрович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Номер счета 40817810600038318482</w:t>
            </w:r>
          </w:p>
          <w:p w14:paraId="627706DC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-2"/>
                <w:sz w:val="16"/>
              </w:rPr>
              <w:t xml:space="preserve"> 044525974</w:t>
            </w:r>
          </w:p>
          <w:p w14:paraId="0B4F06CF" w14:textId="539EAE5C" w:rsidR="00314340" w:rsidRDefault="00B3725A">
            <w:pPr>
              <w:pStyle w:val="TableParagraph"/>
              <w:ind w:right="1936"/>
              <w:rPr>
                <w:sz w:val="16"/>
              </w:rPr>
            </w:pPr>
            <w:r>
              <w:rPr>
                <w:sz w:val="16"/>
              </w:rPr>
              <w:t>Банк-получатель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«ТБанк»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Корр. счет 30101810145250000974</w:t>
            </w:r>
          </w:p>
          <w:p w14:paraId="71C4E15A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2"/>
                <w:sz w:val="16"/>
              </w:rPr>
              <w:t xml:space="preserve"> 7710140679</w:t>
            </w:r>
          </w:p>
          <w:p w14:paraId="290635B4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КПП</w:t>
            </w:r>
            <w:r>
              <w:rPr>
                <w:spacing w:val="-2"/>
                <w:sz w:val="16"/>
              </w:rPr>
              <w:t xml:space="preserve"> 771301001</w:t>
            </w:r>
          </w:p>
        </w:tc>
        <w:tc>
          <w:tcPr>
            <w:tcW w:w="4972" w:type="dxa"/>
            <w:tcBorders>
              <w:bottom w:val="nil"/>
            </w:tcBorders>
          </w:tcPr>
          <w:p w14:paraId="6E47058B" w14:textId="77777777" w:rsidR="00314340" w:rsidRDefault="00B3725A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Покупатель:</w:t>
            </w:r>
          </w:p>
        </w:tc>
      </w:tr>
      <w:tr w:rsidR="00314340" w14:paraId="093C6259" w14:textId="77777777">
        <w:trPr>
          <w:trHeight w:val="1003"/>
        </w:trPr>
        <w:tc>
          <w:tcPr>
            <w:tcW w:w="5085" w:type="dxa"/>
            <w:tcBorders>
              <w:top w:val="nil"/>
            </w:tcBorders>
          </w:tcPr>
          <w:p w14:paraId="36AEEBC7" w14:textId="77777777" w:rsidR="00314340" w:rsidRDefault="00314340">
            <w:pPr>
              <w:pStyle w:val="TableParagraph"/>
              <w:spacing w:before="88"/>
              <w:ind w:left="0"/>
              <w:rPr>
                <w:b/>
                <w:sz w:val="16"/>
              </w:rPr>
            </w:pPr>
          </w:p>
          <w:p w14:paraId="6F9810C0" w14:textId="77777777" w:rsidR="00314340" w:rsidRDefault="00B3725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Финансовый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управляющий</w:t>
            </w:r>
          </w:p>
          <w:p w14:paraId="37C77F53" w14:textId="1B425932" w:rsidR="00314340" w:rsidRDefault="004C04E6">
            <w:pPr>
              <w:pStyle w:val="TableParagraph"/>
              <w:rPr>
                <w:b/>
                <w:sz w:val="16"/>
              </w:rPr>
            </w:pPr>
            <w:r w:rsidRPr="004C04E6">
              <w:rPr>
                <w:b/>
                <w:bCs/>
                <w:sz w:val="16"/>
              </w:rPr>
              <w:t>Обуховой Ларисы Николаевны</w:t>
            </w:r>
            <w:r>
              <w:rPr>
                <w:b/>
                <w:sz w:val="16"/>
              </w:rPr>
              <w:t xml:space="preserve"> </w:t>
            </w:r>
            <w:r w:rsidR="00B3725A">
              <w:rPr>
                <w:b/>
                <w:sz w:val="16"/>
              </w:rPr>
              <w:t>Железинский</w:t>
            </w:r>
            <w:r w:rsidR="00B3725A">
              <w:rPr>
                <w:b/>
                <w:spacing w:val="-2"/>
                <w:sz w:val="16"/>
              </w:rPr>
              <w:t xml:space="preserve"> </w:t>
            </w:r>
            <w:r w:rsidR="00B3725A">
              <w:rPr>
                <w:b/>
                <w:spacing w:val="-4"/>
                <w:sz w:val="16"/>
              </w:rPr>
              <w:t>А.А.</w:t>
            </w:r>
          </w:p>
        </w:tc>
        <w:tc>
          <w:tcPr>
            <w:tcW w:w="4972" w:type="dxa"/>
            <w:tcBorders>
              <w:top w:val="nil"/>
            </w:tcBorders>
          </w:tcPr>
          <w:p w14:paraId="7B6C6A71" w14:textId="77777777" w:rsidR="00314340" w:rsidRDefault="00314340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6C959605" w14:textId="77777777" w:rsidR="00B3725A" w:rsidRDefault="00B3725A"/>
    <w:sectPr w:rsidR="00B3725A">
      <w:type w:val="continuous"/>
      <w:pgSz w:w="11910" w:h="16840"/>
      <w:pgMar w:top="2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64931"/>
    <w:multiLevelType w:val="multilevel"/>
    <w:tmpl w:val="7FC2D2FE"/>
    <w:lvl w:ilvl="0">
      <w:start w:val="1"/>
      <w:numFmt w:val="decimal"/>
      <w:lvlText w:val="%1."/>
      <w:lvlJc w:val="left"/>
      <w:pPr>
        <w:ind w:left="4551" w:hanging="1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5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1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7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3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4" w:hanging="280"/>
      </w:pPr>
      <w:rPr>
        <w:rFonts w:hint="default"/>
        <w:lang w:val="ru-RU" w:eastAsia="en-US" w:bidi="ar-SA"/>
      </w:rPr>
    </w:lvl>
  </w:abstractNum>
  <w:num w:numId="1" w16cid:durableId="199166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40"/>
    <w:rsid w:val="00140A8E"/>
    <w:rsid w:val="002A1102"/>
    <w:rsid w:val="00314340"/>
    <w:rsid w:val="00436E0C"/>
    <w:rsid w:val="004C04E6"/>
    <w:rsid w:val="006C2DFB"/>
    <w:rsid w:val="008E6B39"/>
    <w:rsid w:val="00954A81"/>
    <w:rsid w:val="00B3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2943"/>
  <w15:docId w15:val="{B86850B3-C918-4A34-8CBA-9D826779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8" w:hanging="160"/>
      <w:jc w:val="both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7" w:firstLine="720"/>
      <w:jc w:val="both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207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rmal (Web)"/>
    <w:basedOn w:val="a"/>
    <w:uiPriority w:val="99"/>
    <w:semiHidden/>
    <w:unhideWhenUsed/>
    <w:rsid w:val="00436E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2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2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3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5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8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6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4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7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8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creator>user</dc:creator>
  <cp:lastModifiedBy>Microsoft Office User</cp:lastModifiedBy>
  <cp:revision>2</cp:revision>
  <dcterms:created xsi:type="dcterms:W3CDTF">2025-08-13T11:00:00Z</dcterms:created>
  <dcterms:modified xsi:type="dcterms:W3CDTF">2025-08-13T11:00:00Z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r7-office/2024.3.2.622</vt:lpwstr>
  </property>
  <property fmtid="{D5CDD505-2E9C-101B-9397-08002B2CF9AE}" pid="4" name="LastSaved">
    <vt:filetime>2024-12-24T00:00:00Z</vt:filetime>
  </property>
  <property fmtid="{D5CDD505-2E9C-101B-9397-08002B2CF9AE}" pid="5" name="Producer">
    <vt:lpwstr>r7-office/2024.3.2.622</vt:lpwstr>
  </property>
</Properties>
</file>